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8A8F" w14:textId="77777777" w:rsidR="0058615B" w:rsidRPr="006E3173" w:rsidRDefault="0058615B" w:rsidP="0058615B">
      <w:pPr>
        <w:pStyle w:val="Header"/>
        <w:spacing w:before="0"/>
        <w:rPr>
          <w:noProof w:val="0"/>
        </w:rPr>
      </w:pPr>
      <w:r w:rsidRPr="00C00B2B">
        <w:drawing>
          <wp:inline distT="0" distB="0" distL="0" distR="0" wp14:anchorId="1BFC3C89" wp14:editId="36AB0A2C">
            <wp:extent cx="3291840" cy="384048"/>
            <wp:effectExtent l="0" t="0" r="3810" b="0"/>
            <wp:docPr id="2" name="Picture 2" descr="Logo of Career &amp; Technical Education (CT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CTE_18-5913_04671-001-004\18-5913 CTE logo_colo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80" t="14322" r="2538" b="13978"/>
                    <a:stretch/>
                  </pic:blipFill>
                  <pic:spPr bwMode="auto">
                    <a:xfrm>
                      <a:off x="0" y="0"/>
                      <a:ext cx="3291840" cy="384048"/>
                    </a:xfrm>
                    <a:prstGeom prst="rect">
                      <a:avLst/>
                    </a:prstGeom>
                    <a:noFill/>
                    <a:ln>
                      <a:noFill/>
                    </a:ln>
                    <a:extLst>
                      <a:ext uri="{53640926-AAD7-44D8-BBD7-CCE9431645EC}">
                        <a14:shadowObscured xmlns:a14="http://schemas.microsoft.com/office/drawing/2010/main"/>
                      </a:ext>
                    </a:extLst>
                  </pic:spPr>
                </pic:pic>
              </a:graphicData>
            </a:graphic>
          </wp:inline>
        </w:drawing>
      </w:r>
    </w:p>
    <w:p w14:paraId="2047EB47" w14:textId="4CA7AF8D" w:rsidR="00F2200D" w:rsidRPr="00F2200D" w:rsidRDefault="00F2200D" w:rsidP="0058615B">
      <w:pPr>
        <w:pStyle w:val="Heading1"/>
        <w:spacing w:before="2000"/>
      </w:pPr>
      <w:r w:rsidRPr="00F2200D">
        <w:t>Module 4:</w:t>
      </w:r>
      <w:r w:rsidR="008D7A4B">
        <w:t xml:space="preserve"> </w:t>
      </w:r>
      <w:r w:rsidR="008D7A4B" w:rsidRPr="008D7A4B">
        <w:t>Using</w:t>
      </w:r>
      <w:r w:rsidR="0058615B">
        <w:t> </w:t>
      </w:r>
      <w:r w:rsidR="008D7A4B" w:rsidRPr="008D7A4B">
        <w:t>State</w:t>
      </w:r>
      <w:r w:rsidR="0058615B">
        <w:t> </w:t>
      </w:r>
      <w:r w:rsidR="008D7A4B" w:rsidRPr="008D7A4B">
        <w:t>Data</w:t>
      </w:r>
      <w:r w:rsidR="0058615B">
        <w:t> </w:t>
      </w:r>
      <w:r w:rsidR="008D7A4B" w:rsidRPr="008D7A4B">
        <w:t>to</w:t>
      </w:r>
      <w:r w:rsidR="0058615B">
        <w:t> </w:t>
      </w:r>
      <w:r w:rsidR="008D7A4B" w:rsidRPr="008D7A4B">
        <w:t>Partner</w:t>
      </w:r>
      <w:r w:rsidR="0058615B">
        <w:t> </w:t>
      </w:r>
      <w:r w:rsidR="008D7A4B" w:rsidRPr="008D7A4B">
        <w:t>With Researchers</w:t>
      </w:r>
    </w:p>
    <w:p w14:paraId="32B3E13C" w14:textId="51F7E4B1" w:rsidR="00F2200D" w:rsidRPr="007644CF" w:rsidRDefault="007644CF" w:rsidP="007644CF">
      <w:pPr>
        <w:pStyle w:val="DocumentSubtitle"/>
      </w:pPr>
      <w:r w:rsidRPr="007644CF">
        <w:t>Activity Handouts</w:t>
      </w:r>
    </w:p>
    <w:p w14:paraId="186E5157" w14:textId="77777777" w:rsidR="00F2200D" w:rsidRPr="00F2200D" w:rsidRDefault="00F2200D" w:rsidP="007644CF">
      <w:pPr>
        <w:pStyle w:val="DocumentAuthor"/>
      </w:pPr>
      <w:r w:rsidRPr="00F2200D">
        <w:t>Authors:</w:t>
      </w:r>
    </w:p>
    <w:p w14:paraId="5B33262F" w14:textId="77777777" w:rsidR="00F2200D" w:rsidRPr="00F2200D" w:rsidRDefault="00F2200D" w:rsidP="007644CF">
      <w:pPr>
        <w:pStyle w:val="DocumentAuthor"/>
      </w:pPr>
      <w:r w:rsidRPr="00F2200D">
        <w:t>Marjorie Cohen</w:t>
      </w:r>
    </w:p>
    <w:p w14:paraId="544CC006" w14:textId="77777777" w:rsidR="00F2200D" w:rsidRPr="00F2200D" w:rsidRDefault="00F2200D" w:rsidP="007644CF">
      <w:pPr>
        <w:pStyle w:val="DocumentAuthor"/>
      </w:pPr>
      <w:r w:rsidRPr="00F2200D">
        <w:t>Steve Klein</w:t>
      </w:r>
    </w:p>
    <w:p w14:paraId="16DC2B78" w14:textId="44516D7E" w:rsidR="00F2200D" w:rsidRPr="00F2200D" w:rsidRDefault="00F2200D" w:rsidP="007644CF">
      <w:pPr>
        <w:pStyle w:val="DocumentAuthor"/>
      </w:pPr>
      <w:r w:rsidRPr="00F2200D">
        <w:t>Cherise Moore</w:t>
      </w:r>
    </w:p>
    <w:p w14:paraId="177C5DA8" w14:textId="77777777" w:rsidR="00F2200D" w:rsidRPr="00F2200D" w:rsidRDefault="00F2200D" w:rsidP="007644CF">
      <w:pPr>
        <w:pStyle w:val="DocumentAuthor"/>
        <w:spacing w:before="360"/>
      </w:pPr>
      <w:r w:rsidRPr="00F2200D">
        <w:t>Reviewers:</w:t>
      </w:r>
    </w:p>
    <w:p w14:paraId="1921BF50" w14:textId="56535567" w:rsidR="00F2200D" w:rsidRPr="00F2200D" w:rsidRDefault="00F2200D" w:rsidP="007644CF">
      <w:pPr>
        <w:pStyle w:val="DocumentAuthor"/>
        <w:rPr>
          <w:rFonts w:cstheme="minorHAnsi"/>
        </w:rPr>
      </w:pPr>
      <w:r w:rsidRPr="00F2200D">
        <w:rPr>
          <w:rFonts w:cstheme="minorHAnsi"/>
        </w:rPr>
        <w:t>Pradeep Kotamraju</w:t>
      </w:r>
    </w:p>
    <w:p w14:paraId="3EB52C44" w14:textId="77777777" w:rsidR="00F2200D" w:rsidRPr="00F2200D" w:rsidRDefault="00F2200D" w:rsidP="007644CF">
      <w:pPr>
        <w:pStyle w:val="DocumentAuthor"/>
      </w:pPr>
      <w:r w:rsidRPr="00F2200D">
        <w:t>Linda Romano</w:t>
      </w:r>
    </w:p>
    <w:p w14:paraId="476FFC21" w14:textId="77777777" w:rsidR="00F2200D" w:rsidRPr="00F2200D" w:rsidRDefault="00F2200D" w:rsidP="007644CF">
      <w:pPr>
        <w:pStyle w:val="DocumentAuthor"/>
      </w:pPr>
      <w:r w:rsidRPr="00F2200D">
        <w:t>Lyn Velle</w:t>
      </w:r>
    </w:p>
    <w:p w14:paraId="5A17D035" w14:textId="5039F79C" w:rsidR="00F2200D" w:rsidRDefault="00F2200D" w:rsidP="008D3956">
      <w:pPr>
        <w:pStyle w:val="DocumentDate"/>
        <w:spacing w:after="2920"/>
      </w:pPr>
      <w:r w:rsidRPr="00F2200D">
        <w:t>December 2020</w:t>
      </w:r>
    </w:p>
    <w:p w14:paraId="6B0285E7" w14:textId="77777777" w:rsidR="00B62251" w:rsidRPr="00C373E4" w:rsidRDefault="00B62251" w:rsidP="00B62251">
      <w:pPr>
        <w:pStyle w:val="FooterSpaceAbove"/>
      </w:pPr>
      <w:bookmarkStart w:id="0" w:name="_Hlk529201812"/>
      <w:bookmarkStart w:id="1" w:name="_Hlk529201813"/>
      <w:bookmarkStart w:id="2" w:name="_Hlk531188233"/>
      <w:bookmarkStart w:id="3" w:name="_Hlk531188234"/>
      <w:bookmarkStart w:id="4" w:name="_Hlk531188244"/>
      <w:bookmarkStart w:id="5" w:name="_Hlk531188245"/>
    </w:p>
    <w:p w14:paraId="5AD7F197" w14:textId="62DE263E" w:rsidR="00B62251" w:rsidRPr="006B2FC0" w:rsidRDefault="00B62251" w:rsidP="00B62251">
      <w:pPr>
        <w:pStyle w:val="Footer"/>
      </w:pPr>
      <w:bookmarkStart w:id="6" w:name="_Hlk531078719"/>
      <w:bookmarkStart w:id="7" w:name="_Hlk531078720"/>
      <w:r>
        <w:ptab w:relativeTo="margin" w:alignment="left" w:leader="none"/>
      </w:r>
      <w:r w:rsidRPr="008843C9">
        <w:rPr>
          <w:noProof/>
          <w:position w:val="-2"/>
        </w:rPr>
        <w:drawing>
          <wp:inline distT="0" distB="0" distL="0" distR="0" wp14:anchorId="295C25AB" wp14:editId="4F1DD59B">
            <wp:extent cx="3108960" cy="339022"/>
            <wp:effectExtent l="0" t="0" r="0" b="4445"/>
            <wp:docPr id="12" name="Picture 12" descr="Logo of Career and Technical Education Research Network. Tagline: Expanding the Evidence Base for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1VFS001\Groups\Editing\___Templates_Word-PPT\CTE_18-5913_04671-001-004\CTE_Graphics\CTE footer logo and tag-Pg1-1129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339022"/>
                    </a:xfrm>
                    <a:prstGeom prst="rect">
                      <a:avLst/>
                    </a:prstGeom>
                    <a:noFill/>
                    <a:ln>
                      <a:noFill/>
                    </a:ln>
                  </pic:spPr>
                </pic:pic>
              </a:graphicData>
            </a:graphic>
          </wp:inline>
        </w:drawing>
      </w:r>
      <w:r w:rsidRPr="008843C9">
        <w:t xml:space="preserve"> </w:t>
      </w:r>
      <w:bookmarkEnd w:id="0"/>
      <w:bookmarkEnd w:id="1"/>
      <w:r w:rsidRPr="008843C9">
        <w:t xml:space="preserve">| </w:t>
      </w:r>
      <w:hyperlink r:id="rId13" w:history="1">
        <w:r w:rsidRPr="008D3956">
          <w:rPr>
            <w:rStyle w:val="Hyperlink"/>
          </w:rPr>
          <w:t>CTEResearchNetwork.org</w:t>
        </w:r>
      </w:hyperlink>
      <w:r w:rsidRPr="008843C9">
        <w:t xml:space="preserve"> | </w:t>
      </w:r>
      <w:hyperlink r:id="rId14" w:history="1">
        <w:r w:rsidRPr="008D3956">
          <w:rPr>
            <w:rStyle w:val="Hyperlink"/>
          </w:rPr>
          <w:t>CTEResearchNetwork@air.org</w:t>
        </w:r>
        <w:bookmarkEnd w:id="6"/>
        <w:bookmarkEnd w:id="7"/>
      </w:hyperlink>
      <w:r w:rsidRPr="008843C9">
        <w:t xml:space="preserve"> </w:t>
      </w:r>
      <w:r>
        <w:ptab w:relativeTo="margin" w:alignment="right" w:leader="none"/>
      </w:r>
      <w:r>
        <w:rPr>
          <w:rStyle w:val="PubID"/>
        </w:rPr>
        <w:t>13200</w:t>
      </w:r>
      <w:r w:rsidRPr="008843C9">
        <w:rPr>
          <w:rStyle w:val="PubID"/>
        </w:rPr>
        <w:t>_</w:t>
      </w:r>
      <w:r>
        <w:rPr>
          <w:rStyle w:val="PubID"/>
        </w:rPr>
        <w:t>12</w:t>
      </w:r>
      <w:r w:rsidRPr="008843C9">
        <w:rPr>
          <w:rStyle w:val="PubID"/>
        </w:rPr>
        <w:t>/</w:t>
      </w:r>
      <w:bookmarkEnd w:id="2"/>
      <w:bookmarkEnd w:id="3"/>
      <w:bookmarkEnd w:id="4"/>
      <w:bookmarkEnd w:id="5"/>
      <w:r>
        <w:rPr>
          <w:rStyle w:val="PubID"/>
        </w:rPr>
        <w:t>20</w:t>
      </w:r>
    </w:p>
    <w:p w14:paraId="67A903B9" w14:textId="5D5295F8" w:rsidR="00CD38F7" w:rsidRPr="00F2200D" w:rsidRDefault="00CD38F7" w:rsidP="0058615B">
      <w:pPr>
        <w:pStyle w:val="Heading2"/>
        <w:pageBreakBefore/>
      </w:pPr>
      <w:r w:rsidRPr="00F2200D">
        <w:lastRenderedPageBreak/>
        <w:t>Activity 1: Opening Self-</w:t>
      </w:r>
      <w:r w:rsidRPr="007644CF">
        <w:t>Reflection</w:t>
      </w:r>
    </w:p>
    <w:p w14:paraId="32981A91" w14:textId="550DAF42" w:rsidR="002F2233" w:rsidRPr="00E05C45" w:rsidRDefault="002F2233" w:rsidP="002F2233">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t xml:space="preserve">This exercise asks you to consider </w:t>
      </w:r>
      <w:r>
        <w:rPr>
          <w:rFonts w:cstheme="minorHAnsi"/>
        </w:rPr>
        <w:t>the potential benefits of integrating career and technical education (CTE) data into your state education data system</w:t>
      </w:r>
      <w:r w:rsidRPr="00E05C45">
        <w:rPr>
          <w:rFonts w:cstheme="minorHAnsi"/>
        </w:rPr>
        <w:t>.</w:t>
      </w:r>
      <w:r w:rsidRPr="00E05C45">
        <w:rPr>
          <w:rStyle w:val="FootnoteReference"/>
          <w:rFonts w:cstheme="minorHAnsi"/>
        </w:rPr>
        <w:footnoteReference w:id="2"/>
      </w:r>
      <w:r w:rsidRPr="00E05C45">
        <w:rPr>
          <w:rFonts w:cstheme="minorHAnsi"/>
        </w:rPr>
        <w:t xml:space="preserve"> If you are working with other team members, partner to create a combined list.</w:t>
      </w:r>
    </w:p>
    <w:p w14:paraId="7FC8CFD7" w14:textId="7D63AB4C" w:rsidR="002F2233" w:rsidRPr="002F2233" w:rsidRDefault="002F2233" w:rsidP="002F2233">
      <w:pPr>
        <w:pStyle w:val="BodyText"/>
        <w:ind w:left="1260" w:hanging="1260"/>
        <w:rPr>
          <w:rFonts w:cstheme="minorHAnsi"/>
          <w:spacing w:val="-2"/>
        </w:rPr>
      </w:pPr>
      <w:r w:rsidRPr="00E05C45">
        <w:rPr>
          <w:rFonts w:cstheme="minorHAnsi"/>
          <w:b/>
        </w:rPr>
        <w:t>Directions:</w:t>
      </w:r>
      <w:r w:rsidRPr="00E05C45">
        <w:rPr>
          <w:rFonts w:cstheme="minorHAnsi"/>
          <w:b/>
        </w:rPr>
        <w:tab/>
      </w:r>
      <w:r w:rsidRPr="002F2233">
        <w:rPr>
          <w:rFonts w:cstheme="minorHAnsi"/>
          <w:spacing w:val="-2"/>
        </w:rPr>
        <w:t>States collect a great deal of education data to comply with federal and state reporting requirements and inform system improvement. Although this expectation holds for CTE, in many states, CTE data are maintained in separate databases from those used to administer academic programs.</w:t>
      </w:r>
    </w:p>
    <w:p w14:paraId="399B0D45" w14:textId="73AF7E3E" w:rsidR="002F2233" w:rsidRPr="002F2233" w:rsidRDefault="002F2233" w:rsidP="002F2233">
      <w:pPr>
        <w:pStyle w:val="BodyText"/>
        <w:ind w:left="1260"/>
        <w:rPr>
          <w:rFonts w:cstheme="minorHAnsi"/>
          <w:spacing w:val="-2"/>
        </w:rPr>
      </w:pPr>
      <w:r w:rsidRPr="002F2233">
        <w:rPr>
          <w:rFonts w:cstheme="minorHAnsi"/>
          <w:spacing w:val="-2"/>
        </w:rPr>
        <w:t>Why might it be useful to integrate CTE data into your state education data system? Specifically, how might you leverage statewide data to gain a better understanding of your CTE program effectiveness and efficiency? Answer the following reflection questions to help frame your response.</w:t>
      </w:r>
    </w:p>
    <w:p w14:paraId="47747916" w14:textId="2413EF1A" w:rsidR="002F2233" w:rsidRPr="00841231" w:rsidRDefault="002F2233" w:rsidP="007644CF">
      <w:pPr>
        <w:pStyle w:val="Bullet1"/>
        <w:spacing w:before="240" w:after="1440"/>
        <w:ind w:left="1620"/>
        <w:rPr>
          <w:rFonts w:cstheme="minorHAnsi"/>
          <w:szCs w:val="22"/>
          <w:u w:val="single"/>
        </w:rPr>
      </w:pPr>
      <w:r>
        <w:rPr>
          <w:rFonts w:cstheme="minorHAnsi"/>
          <w:szCs w:val="22"/>
        </w:rPr>
        <w:t>How might you combine the academic and/or administrative data contained in your state’s education data s</w:t>
      </w:r>
      <w:bookmarkStart w:id="9" w:name="_GoBack"/>
      <w:bookmarkEnd w:id="9"/>
      <w:r>
        <w:rPr>
          <w:rFonts w:cstheme="minorHAnsi"/>
          <w:szCs w:val="22"/>
        </w:rPr>
        <w:t>ystem with data on CTE to improve programming? Brainstorm two to three ideas below:</w:t>
      </w:r>
    </w:p>
    <w:p w14:paraId="160FFB97" w14:textId="50BA4C21" w:rsidR="002F2233" w:rsidRPr="00841231" w:rsidRDefault="002F2233" w:rsidP="00571E97">
      <w:pPr>
        <w:pStyle w:val="Bullet1"/>
        <w:spacing w:after="1440"/>
        <w:ind w:left="1620"/>
        <w:rPr>
          <w:rFonts w:cstheme="minorHAnsi"/>
          <w:szCs w:val="22"/>
          <w:u w:val="single"/>
        </w:rPr>
      </w:pPr>
      <w:r>
        <w:rPr>
          <w:rFonts w:cstheme="minorHAnsi"/>
          <w:szCs w:val="22"/>
        </w:rPr>
        <w:t>How might you use longitudinal statewide data on students’ CTE course taking to inform your understanding of CTE programming at either the K–12 or postsecondary education level? Brainstorm two to three ideas below:</w:t>
      </w:r>
    </w:p>
    <w:p w14:paraId="00581010" w14:textId="335556A4" w:rsidR="002F2233" w:rsidRPr="00841231" w:rsidRDefault="002F2233" w:rsidP="002F2233">
      <w:pPr>
        <w:pStyle w:val="Bullet1"/>
        <w:ind w:left="1620"/>
        <w:rPr>
          <w:rFonts w:cstheme="minorHAnsi"/>
          <w:szCs w:val="22"/>
          <w:u w:val="single"/>
        </w:rPr>
      </w:pPr>
      <w:r>
        <w:rPr>
          <w:rFonts w:cstheme="minorHAnsi"/>
          <w:szCs w:val="22"/>
        </w:rPr>
        <w:t>How might you use longitudinal data on students’ CTE course taking that bridge the K–12 and postsecondary education levels to inform your understanding of CTE programming? Brainstorm two to three ideas below:</w:t>
      </w:r>
    </w:p>
    <w:p w14:paraId="172E28A7" w14:textId="64350716" w:rsidR="00CD38F7" w:rsidRPr="00CD38F7" w:rsidRDefault="00CD38F7" w:rsidP="0058615B">
      <w:pPr>
        <w:pStyle w:val="Heading2"/>
        <w:pageBreakBefore/>
      </w:pPr>
      <w:r w:rsidRPr="00CD38F7">
        <w:lastRenderedPageBreak/>
        <w:t xml:space="preserve">Activity 2: </w:t>
      </w:r>
      <w:r w:rsidR="002F2233" w:rsidRPr="002F2233">
        <w:t>Using State Data Systems</w:t>
      </w:r>
    </w:p>
    <w:p w14:paraId="79EC6A56" w14:textId="7AE121E4" w:rsidR="002F2233" w:rsidRPr="00E05C45" w:rsidRDefault="002F2233" w:rsidP="002F2233">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t xml:space="preserve">This exercise </w:t>
      </w:r>
      <w:r>
        <w:rPr>
          <w:rFonts w:cstheme="minorHAnsi"/>
        </w:rPr>
        <w:t>will help you to think about how you might apply the information contained in a state data system to answer questions about the career and technical education (CTE) offered in your state.</w:t>
      </w:r>
      <w:r>
        <w:rPr>
          <w:rStyle w:val="FootnoteReference"/>
          <w:rFonts w:cstheme="minorHAnsi"/>
        </w:rPr>
        <w:footnoteReference w:id="3"/>
      </w:r>
      <w:r w:rsidRPr="00E05C45">
        <w:rPr>
          <w:rFonts w:cstheme="minorHAnsi"/>
        </w:rPr>
        <w:t xml:space="preserve"> </w:t>
      </w:r>
      <w:r>
        <w:rPr>
          <w:rFonts w:cstheme="minorHAnsi"/>
        </w:rPr>
        <w:t>It also can help you think about the type of CTE data you might wish to incorporate into your own state system.</w:t>
      </w:r>
    </w:p>
    <w:p w14:paraId="78D09BFF" w14:textId="51E08C0F" w:rsidR="002F2233" w:rsidRDefault="002F2233" w:rsidP="002F2233">
      <w:pPr>
        <w:pStyle w:val="BodyText"/>
        <w:spacing w:after="240"/>
        <w:ind w:left="1260" w:hanging="1260"/>
        <w:rPr>
          <w:rFonts w:cstheme="minorHAnsi"/>
          <w:bCs/>
        </w:rPr>
      </w:pPr>
      <w:r w:rsidRPr="00E05C45">
        <w:rPr>
          <w:rFonts w:cstheme="minorHAnsi"/>
          <w:b/>
        </w:rPr>
        <w:t>Directions:</w:t>
      </w:r>
      <w:r w:rsidRPr="00E05C45">
        <w:rPr>
          <w:rFonts w:cstheme="minorHAnsi"/>
          <w:b/>
        </w:rPr>
        <w:tab/>
      </w:r>
      <w:r>
        <w:rPr>
          <w:rFonts w:cstheme="minorHAnsi"/>
          <w:bCs/>
        </w:rPr>
        <w:t>The Connecticut P2</w:t>
      </w:r>
      <w:r w:rsidR="00335CFF">
        <w:rPr>
          <w:rFonts w:cstheme="minorHAnsi"/>
          <w:bCs/>
        </w:rPr>
        <w:t xml:space="preserve">0 </w:t>
      </w:r>
      <w:r>
        <w:rPr>
          <w:rFonts w:cstheme="minorHAnsi"/>
          <w:bCs/>
        </w:rPr>
        <w:t>WIN system offers an illustration of how a state data system might be configured to assist educators and researchers to assess the benefits that CTE offers. Follow the instructions below to gain an appreciation of the advantages and gaps that such a system offers.</w:t>
      </w:r>
    </w:p>
    <w:p w14:paraId="75FD86A9" w14:textId="14483C14" w:rsidR="002F2233" w:rsidRPr="00571E97" w:rsidRDefault="002F2233" w:rsidP="00571E97">
      <w:pPr>
        <w:pStyle w:val="NumberedList"/>
        <w:spacing w:before="240"/>
        <w:ind w:left="1620"/>
      </w:pPr>
      <w:r w:rsidRPr="00571E97">
        <w:t>The P20</w:t>
      </w:r>
      <w:r w:rsidR="00335CFF">
        <w:t xml:space="preserve"> </w:t>
      </w:r>
      <w:r w:rsidRPr="00571E97">
        <w:t xml:space="preserve">WIN system is an example of a decentralized system where data are maintained by separate agencies. To learn more about the system, type the following URL into your web browser, and read the “About” and “FAQ” sections to learn more about the system and its capabilities: </w:t>
      </w:r>
      <w:hyperlink r:id="rId15" w:history="1">
        <w:r w:rsidRPr="00571E97">
          <w:rPr>
            <w:rStyle w:val="Hyperlink"/>
            <w:rFonts w:cstheme="minorHAnsi"/>
            <w:bCs/>
            <w:szCs w:val="22"/>
          </w:rPr>
          <w:t>https://www.ct.edu/p20win</w:t>
        </w:r>
      </w:hyperlink>
      <w:r w:rsidRPr="00571E97">
        <w:rPr>
          <w:rStyle w:val="Hyperlink"/>
          <w:rFonts w:cstheme="minorHAnsi"/>
          <w:bCs/>
          <w:szCs w:val="22"/>
        </w:rPr>
        <w:t>.</w:t>
      </w:r>
    </w:p>
    <w:p w14:paraId="19BCF6AF" w14:textId="77777777" w:rsidR="002F2233" w:rsidRPr="00571E97" w:rsidRDefault="002F2233" w:rsidP="00571E97">
      <w:pPr>
        <w:pStyle w:val="NumberedList"/>
        <w:spacing w:before="240"/>
        <w:ind w:left="1620"/>
        <w:rPr>
          <w:rFonts w:cstheme="minorHAnsi"/>
          <w:bCs/>
          <w:szCs w:val="22"/>
        </w:rPr>
      </w:pPr>
      <w:r w:rsidRPr="00571E97">
        <w:rPr>
          <w:rFonts w:cstheme="minorHAnsi"/>
          <w:bCs/>
          <w:szCs w:val="22"/>
        </w:rPr>
        <w:t xml:space="preserve">Now that you have an idea of how the system </w:t>
      </w:r>
      <w:r w:rsidRPr="00571E97">
        <w:t>operates</w:t>
      </w:r>
      <w:r w:rsidRPr="00571E97">
        <w:rPr>
          <w:rFonts w:cstheme="minorHAnsi"/>
          <w:bCs/>
          <w:szCs w:val="22"/>
        </w:rPr>
        <w:t>, familiarize yourself with the types of reports that the system produces and how data are used for visualizations. Follow the links below and respond to the prompts provided.</w:t>
      </w:r>
    </w:p>
    <w:p w14:paraId="03755FB4" w14:textId="32358A5B" w:rsidR="002F2233" w:rsidRPr="00571E97" w:rsidRDefault="002F2233" w:rsidP="00571E97">
      <w:pPr>
        <w:pStyle w:val="NoSpacing"/>
        <w:numPr>
          <w:ilvl w:val="0"/>
          <w:numId w:val="24"/>
        </w:numPr>
        <w:spacing w:before="240" w:line="276" w:lineRule="auto"/>
        <w:ind w:left="1980"/>
        <w:rPr>
          <w:rFonts w:asciiTheme="minorHAnsi" w:hAnsiTheme="minorHAnsi" w:cstheme="minorHAnsi"/>
          <w:bCs/>
          <w:sz w:val="20"/>
        </w:rPr>
      </w:pPr>
      <w:r w:rsidRPr="00571E97">
        <w:rPr>
          <w:rFonts w:asciiTheme="minorHAnsi" w:hAnsiTheme="minorHAnsi" w:cstheme="minorHAnsi"/>
          <w:bCs/>
          <w:sz w:val="20"/>
        </w:rPr>
        <w:t xml:space="preserve">Reports: </w:t>
      </w:r>
      <w:hyperlink r:id="rId16" w:anchor="topic" w:history="1">
        <w:r w:rsidRPr="00571E97">
          <w:rPr>
            <w:rStyle w:val="Hyperlink"/>
            <w:rFonts w:asciiTheme="minorHAnsi" w:hAnsiTheme="minorHAnsi" w:cstheme="minorHAnsi"/>
            <w:bCs/>
            <w:sz w:val="20"/>
          </w:rPr>
          <w:t>https://www.ct.edu/p20win/requests#topic</w:t>
        </w:r>
      </w:hyperlink>
    </w:p>
    <w:p w14:paraId="48E53CE8" w14:textId="77777777" w:rsidR="002F2233" w:rsidRPr="00571E97" w:rsidRDefault="002F2233" w:rsidP="007644CF">
      <w:pPr>
        <w:pStyle w:val="NoSpacing"/>
        <w:spacing w:before="60" w:after="720" w:line="276" w:lineRule="auto"/>
        <w:ind w:left="1980"/>
        <w:rPr>
          <w:rFonts w:asciiTheme="minorHAnsi" w:hAnsiTheme="minorHAnsi" w:cstheme="minorHAnsi"/>
          <w:bCs/>
          <w:sz w:val="20"/>
        </w:rPr>
      </w:pPr>
      <w:r w:rsidRPr="00571E97">
        <w:rPr>
          <w:rFonts w:asciiTheme="minorHAnsi" w:hAnsiTheme="minorHAnsi" w:cstheme="minorHAnsi"/>
          <w:bCs/>
          <w:sz w:val="20"/>
        </w:rPr>
        <w:t>What are your impressions about the information provided?</w:t>
      </w:r>
    </w:p>
    <w:p w14:paraId="090F764D" w14:textId="4B099CA6" w:rsidR="002F2233" w:rsidRPr="00571E97" w:rsidRDefault="002F2233" w:rsidP="002F2233">
      <w:pPr>
        <w:pStyle w:val="NoSpacing"/>
        <w:numPr>
          <w:ilvl w:val="0"/>
          <w:numId w:val="24"/>
        </w:numPr>
        <w:spacing w:line="276" w:lineRule="auto"/>
        <w:ind w:left="1980"/>
        <w:rPr>
          <w:rFonts w:asciiTheme="minorHAnsi" w:hAnsiTheme="minorHAnsi" w:cstheme="minorHAnsi"/>
          <w:bCs/>
          <w:sz w:val="20"/>
        </w:rPr>
      </w:pPr>
      <w:r w:rsidRPr="00571E97">
        <w:rPr>
          <w:rFonts w:asciiTheme="minorHAnsi" w:hAnsiTheme="minorHAnsi" w:cstheme="minorHAnsi"/>
          <w:bCs/>
          <w:sz w:val="20"/>
        </w:rPr>
        <w:t xml:space="preserve">Visualizations: </w:t>
      </w:r>
      <w:hyperlink r:id="rId17" w:anchor="visualizations" w:history="1">
        <w:r w:rsidRPr="00571E97">
          <w:rPr>
            <w:rStyle w:val="Hyperlink"/>
            <w:rFonts w:asciiTheme="minorHAnsi" w:hAnsiTheme="minorHAnsi" w:cstheme="minorHAnsi"/>
            <w:bCs/>
            <w:sz w:val="20"/>
          </w:rPr>
          <w:t>https://www.ct.edu/p20win/requests#visualizations</w:t>
        </w:r>
      </w:hyperlink>
    </w:p>
    <w:p w14:paraId="313A2D5C" w14:textId="77777777" w:rsidR="002F2233" w:rsidRPr="00571E97" w:rsidRDefault="002F2233" w:rsidP="007644CF">
      <w:pPr>
        <w:pStyle w:val="NoSpacing"/>
        <w:spacing w:before="60" w:after="720" w:line="276" w:lineRule="auto"/>
        <w:ind w:left="1980"/>
        <w:rPr>
          <w:rFonts w:asciiTheme="minorHAnsi" w:hAnsiTheme="minorHAnsi" w:cstheme="minorHAnsi"/>
          <w:bCs/>
          <w:sz w:val="20"/>
        </w:rPr>
      </w:pPr>
      <w:r w:rsidRPr="00571E97">
        <w:rPr>
          <w:rFonts w:asciiTheme="minorHAnsi" w:hAnsiTheme="minorHAnsi" w:cstheme="minorHAnsi"/>
          <w:bCs/>
          <w:sz w:val="20"/>
        </w:rPr>
        <w:t>How might you use this information in your state?</w:t>
      </w:r>
    </w:p>
    <w:p w14:paraId="69501F00" w14:textId="3BCDF148" w:rsidR="002F2233" w:rsidRPr="00571E97" w:rsidRDefault="002F2233" w:rsidP="00571E97">
      <w:pPr>
        <w:pStyle w:val="NumberedList"/>
        <w:spacing w:before="240" w:after="0"/>
        <w:ind w:left="1620"/>
        <w:rPr>
          <w:rFonts w:cstheme="minorHAnsi"/>
          <w:bCs/>
          <w:szCs w:val="20"/>
        </w:rPr>
      </w:pPr>
      <w:r w:rsidRPr="00571E97">
        <w:rPr>
          <w:rFonts w:cstheme="minorHAnsi"/>
          <w:bCs/>
          <w:szCs w:val="22"/>
        </w:rPr>
        <w:t>T</w:t>
      </w:r>
      <w:r w:rsidRPr="00571E97">
        <w:rPr>
          <w:rFonts w:cstheme="minorHAnsi"/>
          <w:bCs/>
          <w:szCs w:val="20"/>
        </w:rPr>
        <w:t>he P20</w:t>
      </w:r>
      <w:r w:rsidR="00335CFF">
        <w:rPr>
          <w:rFonts w:cstheme="minorHAnsi"/>
          <w:bCs/>
          <w:szCs w:val="20"/>
        </w:rPr>
        <w:t xml:space="preserve"> </w:t>
      </w:r>
      <w:r w:rsidRPr="00571E97">
        <w:rPr>
          <w:rFonts w:cstheme="minorHAnsi"/>
          <w:bCs/>
          <w:szCs w:val="20"/>
        </w:rPr>
        <w:t>WIN system uses a data dictionary to help users identify the types of data that are available for analysis. Click on the link below to download an Excel file containing the available data elements. Then, review the file and respond to the prompts provided below</w:t>
      </w:r>
      <w:r w:rsidR="00E55AFA">
        <w:rPr>
          <w:rFonts w:cstheme="minorHAnsi"/>
          <w:bCs/>
          <w:szCs w:val="20"/>
        </w:rPr>
        <w:t>:</w:t>
      </w:r>
    </w:p>
    <w:p w14:paraId="4273ECA1" w14:textId="7A0BB4BD" w:rsidR="002F2233" w:rsidRPr="00571E97" w:rsidRDefault="002902FB" w:rsidP="004F6BEC">
      <w:pPr>
        <w:pStyle w:val="NoSpacing"/>
        <w:ind w:left="1620"/>
        <w:rPr>
          <w:rFonts w:asciiTheme="minorHAnsi" w:hAnsiTheme="minorHAnsi" w:cstheme="minorHAnsi"/>
          <w:bCs/>
          <w:sz w:val="20"/>
        </w:rPr>
      </w:pPr>
      <w:hyperlink r:id="rId18" w:history="1">
        <w:r w:rsidR="002F2233" w:rsidRPr="00571E97">
          <w:rPr>
            <w:rStyle w:val="Hyperlink"/>
            <w:rFonts w:asciiTheme="minorHAnsi" w:hAnsiTheme="minorHAnsi" w:cstheme="minorHAnsi"/>
            <w:bCs/>
            <w:sz w:val="20"/>
          </w:rPr>
          <w:t>https://www.ct.edu/files/pdfs/p20win/P20WIN_Data_Dictionary.xlsx</w:t>
        </w:r>
      </w:hyperlink>
    </w:p>
    <w:p w14:paraId="7449B068" w14:textId="56536289" w:rsidR="002F2233" w:rsidRPr="00571E97" w:rsidRDefault="002F2233" w:rsidP="003F09A6">
      <w:pPr>
        <w:pStyle w:val="NoSpacing"/>
        <w:spacing w:before="240" w:after="720"/>
        <w:ind w:left="1627"/>
        <w:rPr>
          <w:rFonts w:asciiTheme="minorHAnsi" w:hAnsiTheme="minorHAnsi" w:cstheme="minorHAnsi"/>
          <w:bCs/>
          <w:sz w:val="20"/>
        </w:rPr>
      </w:pPr>
      <w:r w:rsidRPr="00571E97">
        <w:rPr>
          <w:rFonts w:asciiTheme="minorHAnsi" w:hAnsiTheme="minorHAnsi" w:cstheme="minorHAnsi"/>
          <w:bCs/>
          <w:sz w:val="20"/>
        </w:rPr>
        <w:t>What are your impressions about the data elements that are available?</w:t>
      </w:r>
    </w:p>
    <w:p w14:paraId="54553D9A" w14:textId="4489BA8D" w:rsidR="002F2233" w:rsidRPr="00571E97" w:rsidRDefault="002F2233" w:rsidP="007644CF">
      <w:pPr>
        <w:pStyle w:val="NoSpacing"/>
        <w:spacing w:after="720" w:line="276" w:lineRule="auto"/>
        <w:ind w:left="1627"/>
        <w:rPr>
          <w:rFonts w:asciiTheme="minorHAnsi" w:hAnsiTheme="minorHAnsi" w:cstheme="minorHAnsi"/>
          <w:bCs/>
          <w:sz w:val="20"/>
        </w:rPr>
      </w:pPr>
      <w:r w:rsidRPr="00571E97">
        <w:rPr>
          <w:rFonts w:asciiTheme="minorHAnsi" w:hAnsiTheme="minorHAnsi" w:cstheme="minorHAnsi"/>
          <w:bCs/>
          <w:sz w:val="20"/>
        </w:rPr>
        <w:t>What else do you want to know (that is, what research questions do you have) about CTE</w:t>
      </w:r>
      <w:r w:rsidR="00571E97">
        <w:rPr>
          <w:rFonts w:asciiTheme="minorHAnsi" w:hAnsiTheme="minorHAnsi" w:cstheme="minorHAnsi"/>
          <w:bCs/>
          <w:sz w:val="20"/>
        </w:rPr>
        <w:t> </w:t>
      </w:r>
      <w:r w:rsidRPr="00571E97">
        <w:rPr>
          <w:rFonts w:asciiTheme="minorHAnsi" w:hAnsiTheme="minorHAnsi" w:cstheme="minorHAnsi"/>
          <w:bCs/>
          <w:sz w:val="20"/>
        </w:rPr>
        <w:t>programming in your state?</w:t>
      </w:r>
    </w:p>
    <w:p w14:paraId="48BA1377" w14:textId="77777777" w:rsidR="002F2233" w:rsidRPr="00571E97" w:rsidRDefault="002F2233" w:rsidP="004F6BEC">
      <w:pPr>
        <w:pStyle w:val="NoSpacing"/>
        <w:spacing w:line="276" w:lineRule="auto"/>
        <w:ind w:left="1627"/>
        <w:rPr>
          <w:rFonts w:asciiTheme="minorHAnsi" w:hAnsiTheme="minorHAnsi" w:cstheme="minorHAnsi"/>
          <w:bCs/>
          <w:sz w:val="20"/>
        </w:rPr>
      </w:pPr>
      <w:r w:rsidRPr="00571E97">
        <w:rPr>
          <w:rFonts w:asciiTheme="minorHAnsi" w:hAnsiTheme="minorHAnsi" w:cstheme="minorHAnsi"/>
          <w:bCs/>
          <w:sz w:val="20"/>
        </w:rPr>
        <w:t>What additional CTE elements would be necessary to answer your research questions?</w:t>
      </w:r>
    </w:p>
    <w:p w14:paraId="1251C042" w14:textId="35CE138A" w:rsidR="00E968D6" w:rsidRPr="0055638D" w:rsidRDefault="000579ED" w:rsidP="0058615B">
      <w:pPr>
        <w:pStyle w:val="Heading2"/>
        <w:pageBreakBefore/>
      </w:pPr>
      <w:r w:rsidRPr="000579ED">
        <w:lastRenderedPageBreak/>
        <w:t xml:space="preserve">Activity 3: </w:t>
      </w:r>
      <w:r w:rsidR="004F6BEC">
        <w:t>Closing Self-</w:t>
      </w:r>
      <w:r w:rsidR="004F6BEC" w:rsidRPr="00F2200D">
        <w:t>Reflection</w:t>
      </w:r>
    </w:p>
    <w:p w14:paraId="63B0B4FC" w14:textId="2E21A003" w:rsidR="004F6BEC" w:rsidRPr="00243D9C" w:rsidRDefault="004F6BEC" w:rsidP="004F6BEC">
      <w:pPr>
        <w:pStyle w:val="BodyText"/>
        <w:ind w:left="1260" w:hanging="1260"/>
        <w:rPr>
          <w:rFonts w:cstheme="minorHAnsi"/>
        </w:rPr>
      </w:pPr>
      <w:r w:rsidRPr="00243D9C">
        <w:rPr>
          <w:rFonts w:cstheme="minorHAnsi"/>
          <w:b/>
        </w:rPr>
        <w:t>Purpose</w:t>
      </w:r>
      <w:r w:rsidRPr="00243D9C">
        <w:rPr>
          <w:rFonts w:cstheme="minorHAnsi"/>
        </w:rPr>
        <w:t>:</w:t>
      </w:r>
      <w:r w:rsidRPr="00243D9C">
        <w:rPr>
          <w:rFonts w:cstheme="minorHAnsi"/>
        </w:rPr>
        <w:tab/>
        <w:t xml:space="preserve">This exercise </w:t>
      </w:r>
      <w:r>
        <w:rPr>
          <w:rFonts w:cstheme="minorHAnsi"/>
        </w:rPr>
        <w:t>will help you to think about how you might improve the usefulness of data included in your state’s career and technical education (CTE) data system or statewide longitudinal data system</w:t>
      </w:r>
      <w:r w:rsidRPr="00243D9C">
        <w:rPr>
          <w:rFonts w:cstheme="minorHAnsi"/>
        </w:rPr>
        <w:t>.</w:t>
      </w:r>
      <w:r>
        <w:rPr>
          <w:rStyle w:val="FootnoteReference"/>
          <w:rFonts w:cstheme="minorHAnsi"/>
        </w:rPr>
        <w:footnoteReference w:id="4"/>
      </w:r>
    </w:p>
    <w:p w14:paraId="49252B69" w14:textId="66AE1E56" w:rsidR="004F6BEC" w:rsidRPr="00243D9C" w:rsidRDefault="004F6BEC" w:rsidP="00571E97">
      <w:pPr>
        <w:pStyle w:val="BodyText"/>
        <w:spacing w:after="240"/>
        <w:ind w:left="1260" w:hanging="1260"/>
        <w:rPr>
          <w:rFonts w:cstheme="minorHAnsi"/>
        </w:rPr>
      </w:pPr>
      <w:r w:rsidRPr="00243D9C">
        <w:rPr>
          <w:rFonts w:cstheme="minorHAnsi"/>
          <w:b/>
        </w:rPr>
        <w:t>Directions:</w:t>
      </w:r>
      <w:r w:rsidRPr="00243D9C">
        <w:rPr>
          <w:rFonts w:cstheme="minorHAnsi"/>
          <w:b/>
        </w:rPr>
        <w:tab/>
      </w:r>
      <w:r>
        <w:rPr>
          <w:rFonts w:cstheme="minorHAnsi"/>
          <w:bCs/>
        </w:rPr>
        <w:t xml:space="preserve">To complete this exercise, you will need a copy of the data dictionary used by your state to organize its CTE data. Once you have </w:t>
      </w:r>
      <w:r w:rsidRPr="004F6BEC">
        <w:rPr>
          <w:rFonts w:cstheme="minorHAnsi"/>
        </w:rPr>
        <w:t>accessed</w:t>
      </w:r>
      <w:r>
        <w:rPr>
          <w:rFonts w:cstheme="minorHAnsi"/>
          <w:bCs/>
        </w:rPr>
        <w:t xml:space="preserve"> this document, use it to help a</w:t>
      </w:r>
      <w:r>
        <w:rPr>
          <w:rFonts w:cstheme="minorHAnsi"/>
        </w:rPr>
        <w:t>nswer the following questions in the space provided</w:t>
      </w:r>
      <w:r w:rsidR="00CA64B3">
        <w:rPr>
          <w:rFonts w:cstheme="minorHAnsi"/>
        </w:rPr>
        <w:t>:</w:t>
      </w:r>
    </w:p>
    <w:p w14:paraId="2860E50C" w14:textId="44D3DF5B" w:rsidR="004F6BEC" w:rsidRPr="004F6BEC" w:rsidRDefault="004F6BEC" w:rsidP="00571E97">
      <w:pPr>
        <w:pStyle w:val="NumberedList"/>
        <w:numPr>
          <w:ilvl w:val="0"/>
          <w:numId w:val="30"/>
        </w:numPr>
        <w:spacing w:after="1800"/>
        <w:ind w:left="1620"/>
      </w:pPr>
      <w:r w:rsidRPr="004F6BEC">
        <w:t>Think about a pressing research question that you believe needs to be answered in your state. Write it in the space below.</w:t>
      </w:r>
    </w:p>
    <w:p w14:paraId="4CC6AA15" w14:textId="58B9D5BE" w:rsidR="004F6BEC" w:rsidRDefault="004F6BEC" w:rsidP="00571E97">
      <w:pPr>
        <w:pStyle w:val="NumberedList"/>
        <w:numPr>
          <w:ilvl w:val="0"/>
          <w:numId w:val="30"/>
        </w:numPr>
        <w:spacing w:after="1800"/>
        <w:ind w:left="1620"/>
        <w:rPr>
          <w:rFonts w:cstheme="minorHAnsi"/>
          <w:szCs w:val="22"/>
        </w:rPr>
      </w:pPr>
      <w:r>
        <w:rPr>
          <w:rFonts w:cstheme="minorHAnsi"/>
          <w:szCs w:val="22"/>
        </w:rPr>
        <w:t xml:space="preserve">Using your state data </w:t>
      </w:r>
      <w:r w:rsidRPr="004F6BEC">
        <w:t>dictionary</w:t>
      </w:r>
      <w:r>
        <w:rPr>
          <w:rFonts w:cstheme="minorHAnsi"/>
          <w:szCs w:val="22"/>
        </w:rPr>
        <w:t xml:space="preserve"> as a source, list a set of data elements that you might u</w:t>
      </w:r>
      <w:r w:rsidR="004324FD">
        <w:rPr>
          <w:rFonts w:cstheme="minorHAnsi"/>
          <w:szCs w:val="22"/>
        </w:rPr>
        <w:t>se</w:t>
      </w:r>
      <w:r>
        <w:rPr>
          <w:rFonts w:cstheme="minorHAnsi"/>
          <w:szCs w:val="22"/>
        </w:rPr>
        <w:t xml:space="preserve"> to answer your identified research question.</w:t>
      </w:r>
    </w:p>
    <w:p w14:paraId="05F043D5" w14:textId="3B2D5577" w:rsidR="004F6BEC" w:rsidRDefault="004F6BEC" w:rsidP="004F6BEC">
      <w:pPr>
        <w:pStyle w:val="NumberedList"/>
        <w:numPr>
          <w:ilvl w:val="0"/>
          <w:numId w:val="30"/>
        </w:numPr>
        <w:ind w:left="1620"/>
        <w:rPr>
          <w:rFonts w:cstheme="minorHAnsi"/>
          <w:szCs w:val="22"/>
        </w:rPr>
      </w:pPr>
      <w:r>
        <w:rPr>
          <w:rFonts w:cstheme="minorHAnsi"/>
          <w:szCs w:val="22"/>
        </w:rPr>
        <w:t xml:space="preserve">Now, review the data </w:t>
      </w:r>
      <w:r w:rsidRPr="004F6BEC">
        <w:t>elements</w:t>
      </w:r>
      <w:r>
        <w:rPr>
          <w:rFonts w:cstheme="minorHAnsi"/>
          <w:szCs w:val="22"/>
        </w:rPr>
        <w:t xml:space="preserve"> you identified above by applying a compliance versus improvement lens. Select one that you believe is primarily compliance-based and consider how you might redesign it to provide more research- and improvement-friendly information.</w:t>
      </w:r>
    </w:p>
    <w:sectPr w:rsidR="004F6BEC" w:rsidSect="00B62251">
      <w:headerReference w:type="default" r:id="rId19"/>
      <w:footerReference w:type="default" r:id="rId20"/>
      <w:footerReference w:type="first" r:id="rId21"/>
      <w:pgSz w:w="12240" w:h="15840" w:code="1"/>
      <w:pgMar w:top="720" w:right="1080" w:bottom="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128" w14:textId="77777777" w:rsidR="00334A02" w:rsidRDefault="00334A02">
      <w:r>
        <w:separator/>
      </w:r>
    </w:p>
    <w:p w14:paraId="46A2DC7D" w14:textId="77777777" w:rsidR="00334A02" w:rsidRDefault="00334A02"/>
    <w:p w14:paraId="70F18E5C" w14:textId="77777777" w:rsidR="00334A02" w:rsidRDefault="00334A02"/>
  </w:endnote>
  <w:endnote w:type="continuationSeparator" w:id="0">
    <w:p w14:paraId="60C1AB10" w14:textId="77777777" w:rsidR="00334A02" w:rsidRDefault="00334A02">
      <w:r>
        <w:continuationSeparator/>
      </w:r>
    </w:p>
    <w:p w14:paraId="00CC7549" w14:textId="77777777" w:rsidR="00334A02" w:rsidRDefault="00334A02"/>
    <w:p w14:paraId="3EBC1749" w14:textId="77777777" w:rsidR="00334A02" w:rsidRDefault="00334A02"/>
  </w:endnote>
  <w:endnote w:type="continuationNotice" w:id="1">
    <w:p w14:paraId="3FC93590" w14:textId="77777777" w:rsidR="00334A02" w:rsidRDefault="00334A02"/>
    <w:p w14:paraId="2518A3B1" w14:textId="77777777" w:rsidR="00334A02" w:rsidRDefault="0033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w:charset w:val="00"/>
    <w:family w:val="roman"/>
    <w:pitch w:val="variable"/>
    <w:sig w:usb0="8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A93F" w14:textId="77777777" w:rsidR="00334A02" w:rsidRDefault="00334A02" w:rsidP="00BB4DE1">
    <w:pPr>
      <w:pStyle w:val="FooterSpaceAbove"/>
    </w:pPr>
  </w:p>
  <w:p w14:paraId="7287ABAD" w14:textId="77777777" w:rsidR="00334A02" w:rsidRPr="000E4ACE" w:rsidRDefault="00334A02" w:rsidP="006B2FC0">
    <w:pPr>
      <w:pStyle w:val="Footer"/>
      <w:rPr>
        <w:szCs w:val="16"/>
      </w:rPr>
    </w:pPr>
    <w:r w:rsidRPr="000E4ACE">
      <w:rPr>
        <w:position w:val="-6"/>
        <w:szCs w:val="16"/>
      </w:rPr>
      <w:ptab w:relativeTo="margin" w:alignment="left" w:leader="none"/>
    </w:r>
    <w:r w:rsidRPr="000E4ACE">
      <w:rPr>
        <w:noProof/>
        <w:position w:val="-6"/>
      </w:rPr>
      <w:drawing>
        <wp:inline distT="0" distB="0" distL="0" distR="0" wp14:anchorId="59D20B39" wp14:editId="6A0581D1">
          <wp:extent cx="3474720" cy="132111"/>
          <wp:effectExtent l="0" t="0" r="0"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9</w:t>
    </w:r>
    <w:r w:rsidRPr="000E4ACE">
      <w:rPr>
        <w:rStyle w:val="FooterPgN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96EE" w14:textId="22B16F86" w:rsidR="006B2FC0" w:rsidRPr="00B62251" w:rsidRDefault="006B2FC0" w:rsidP="00B62251">
    <w:pPr>
      <w:pStyle w:val="Footer"/>
      <w:pBdr>
        <w:top w:val="none" w:sz="0" w:space="0" w:color="auto"/>
        <w:left w:val="none" w:sz="0" w:space="0" w:color="auto"/>
        <w:bottom w:val="none" w:sz="0" w:space="0" w:color="auto"/>
        <w:right w:val="none" w:sz="0" w:space="0" w:color="auto"/>
      </w:pBdr>
      <w:shd w:val="clear" w:color="auto" w:fill="auto"/>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02C3" w14:textId="77777777" w:rsidR="00334A02" w:rsidRDefault="00334A02" w:rsidP="00BF005D">
      <w:pPr>
        <w:spacing w:after="0"/>
      </w:pPr>
      <w:r>
        <w:separator/>
      </w:r>
    </w:p>
  </w:footnote>
  <w:footnote w:type="continuationSeparator" w:id="0">
    <w:p w14:paraId="51BD1DCB" w14:textId="77777777" w:rsidR="00334A02" w:rsidRDefault="00334A02" w:rsidP="00BF005D">
      <w:pPr>
        <w:spacing w:after="0"/>
      </w:pPr>
      <w:r>
        <w:continuationSeparator/>
      </w:r>
    </w:p>
  </w:footnote>
  <w:footnote w:type="continuationNotice" w:id="1">
    <w:p w14:paraId="58599B7F" w14:textId="77777777" w:rsidR="00334A02" w:rsidRDefault="00334A02" w:rsidP="00BF005D">
      <w:pPr>
        <w:spacing w:after="0"/>
      </w:pPr>
    </w:p>
  </w:footnote>
  <w:footnote w:id="2">
    <w:p w14:paraId="4D6CDA9A" w14:textId="77777777" w:rsidR="002F2233" w:rsidRPr="005741A2" w:rsidRDefault="002F2233" w:rsidP="002F2233">
      <w:pPr>
        <w:pStyle w:val="FootnoteText"/>
        <w:rPr>
          <w:b/>
          <w:bCs/>
        </w:rPr>
      </w:pPr>
      <w:bookmarkStart w:id="8" w:name="_Hlk54179501"/>
      <w:r w:rsidRPr="006774A7">
        <w:rPr>
          <w:rStyle w:val="FootnoteReference"/>
        </w:rPr>
        <w:footnoteRef/>
      </w:r>
      <w:r w:rsidRPr="006774A7">
        <w:t xml:space="preserve"> Facilitator note:</w:t>
      </w:r>
      <w:r w:rsidRPr="006774A7">
        <w:rPr>
          <w:rFonts w:asciiTheme="minorHAnsi" w:eastAsiaTheme="minorEastAsia" w:hAnsi="Calibri" w:cstheme="minorBidi"/>
          <w:color w:val="333333" w:themeColor="text1"/>
          <w:kern w:val="24"/>
        </w:rPr>
        <w:t xml:space="preserve"> If doing this activity with a group, consider making this a </w:t>
      </w:r>
      <w:r>
        <w:rPr>
          <w:rFonts w:asciiTheme="minorHAnsi" w:eastAsiaTheme="minorEastAsia" w:hAnsi="Calibri" w:cstheme="minorBidi"/>
          <w:color w:val="333333" w:themeColor="text1"/>
          <w:kern w:val="24"/>
        </w:rPr>
        <w:t>10</w:t>
      </w:r>
      <w:r w:rsidRPr="006774A7">
        <w:t xml:space="preserve">-minute think-pair-share, with </w:t>
      </w:r>
      <w:r>
        <w:t xml:space="preserve">the </w:t>
      </w:r>
      <w:r w:rsidRPr="006774A7">
        <w:t>individuals working taking 5 minutes to brainstorm</w:t>
      </w:r>
      <w:r>
        <w:t xml:space="preserve"> and</w:t>
      </w:r>
      <w:r w:rsidRPr="006774A7">
        <w:t xml:space="preserve"> 5 minutes to share with another person. This can help to </w:t>
      </w:r>
      <w:r>
        <w:t>identify the range of benefits that analysis of statewide data may provide</w:t>
      </w:r>
      <w:r w:rsidRPr="006774A7">
        <w:t>.</w:t>
      </w:r>
      <w:bookmarkEnd w:id="8"/>
    </w:p>
  </w:footnote>
  <w:footnote w:id="3">
    <w:p w14:paraId="2A9F7E97" w14:textId="77777777" w:rsidR="002F2233" w:rsidRDefault="002F2233" w:rsidP="004F6BEC">
      <w:pPr>
        <w:pStyle w:val="FootnoteText"/>
      </w:pPr>
      <w:r>
        <w:rPr>
          <w:rStyle w:val="FootnoteReference"/>
        </w:rPr>
        <w:footnoteRef/>
      </w:r>
      <w:r>
        <w:t xml:space="preserve"> </w:t>
      </w:r>
      <w:r w:rsidRPr="006774A7">
        <w:t>Facilitator note:</w:t>
      </w:r>
      <w:r w:rsidRPr="006774A7">
        <w:rPr>
          <w:rFonts w:asciiTheme="minorHAnsi" w:eastAsiaTheme="minorEastAsia" w:hAnsi="Calibri" w:cstheme="minorBidi"/>
          <w:color w:val="333333" w:themeColor="text1"/>
          <w:kern w:val="24"/>
        </w:rPr>
        <w:t xml:space="preserve"> If doing this activity with a group, consider making this a </w:t>
      </w:r>
      <w:r>
        <w:rPr>
          <w:rFonts w:asciiTheme="minorHAnsi" w:eastAsiaTheme="minorEastAsia" w:hAnsi="Calibri" w:cstheme="minorBidi"/>
          <w:color w:val="333333" w:themeColor="text1"/>
          <w:kern w:val="24"/>
        </w:rPr>
        <w:t>20</w:t>
      </w:r>
      <w:r w:rsidRPr="006774A7">
        <w:t xml:space="preserve">-minute think-pair-share, with </w:t>
      </w:r>
      <w:r>
        <w:t xml:space="preserve">the </w:t>
      </w:r>
      <w:r w:rsidRPr="006774A7">
        <w:t>individuals</w:t>
      </w:r>
      <w:r>
        <w:t xml:space="preserve"> </w:t>
      </w:r>
      <w:r w:rsidRPr="006774A7">
        <w:t xml:space="preserve">working taking </w:t>
      </w:r>
      <w:r>
        <w:t>10</w:t>
      </w:r>
      <w:r w:rsidRPr="006774A7">
        <w:t xml:space="preserve"> minutes to brainstorm</w:t>
      </w:r>
      <w:r>
        <w:t xml:space="preserve"> and</w:t>
      </w:r>
      <w:r w:rsidRPr="006774A7">
        <w:t xml:space="preserve"> </w:t>
      </w:r>
      <w:r>
        <w:t>10</w:t>
      </w:r>
      <w:r w:rsidRPr="006774A7">
        <w:t xml:space="preserve"> minutes to share with another person. This can help to </w:t>
      </w:r>
      <w:r>
        <w:t>identify the types of CTE data you might want to collect for your state system</w:t>
      </w:r>
      <w:r w:rsidRPr="006774A7">
        <w:t>.</w:t>
      </w:r>
    </w:p>
  </w:footnote>
  <w:footnote w:id="4">
    <w:p w14:paraId="6D66FB9F" w14:textId="77777777" w:rsidR="004F6BEC" w:rsidRDefault="004F6BEC" w:rsidP="004F6BEC">
      <w:pPr>
        <w:pStyle w:val="FootnoteText"/>
      </w:pPr>
      <w:r>
        <w:rPr>
          <w:rStyle w:val="FootnoteReference"/>
        </w:rPr>
        <w:footnoteRef/>
      </w:r>
      <w:r>
        <w:t xml:space="preserve"> </w:t>
      </w:r>
      <w:r w:rsidRPr="00D1121A">
        <w:t>Facilitator note:</w:t>
      </w:r>
      <w:r w:rsidRPr="00D1121A">
        <w:rPr>
          <w:rFonts w:eastAsiaTheme="minorEastAsia"/>
          <w:color w:val="333333" w:themeColor="text1"/>
          <w:kern w:val="24"/>
        </w:rPr>
        <w:t xml:space="preserve"> If doing this activity with a group, consider making this a 10</w:t>
      </w:r>
      <w:r w:rsidRPr="00D1121A">
        <w:t>-minute think-pair-share, with</w:t>
      </w:r>
      <w:r>
        <w:t xml:space="preserve"> the</w:t>
      </w:r>
      <w:r w:rsidRPr="00D1121A">
        <w:t xml:space="preserve"> individuals </w:t>
      </w:r>
      <w:r>
        <w:t xml:space="preserve">working </w:t>
      </w:r>
      <w:r w:rsidRPr="00D1121A">
        <w:t>taking 5 minutes to brainstorm and 5 minutes to share with another person. This can help to identify possible improvements of your state data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BBF" w14:textId="77777777" w:rsidR="00B62251" w:rsidRDefault="00B62251" w:rsidP="00B62251">
    <w:pPr>
      <w:pStyle w:val="Header"/>
      <w:spacing w:before="400" w:after="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574"/>
    <w:multiLevelType w:val="multilevel"/>
    <w:tmpl w:val="1DC8045C"/>
    <w:styleLink w:val="ListBullets-Table"/>
    <w:lvl w:ilvl="0">
      <w:start w:val="1"/>
      <w:numFmt w:val="bullet"/>
      <w:pStyle w:val="TableBullet1"/>
      <w:lvlText w:val=""/>
      <w:lvlJc w:val="left"/>
      <w:pPr>
        <w:ind w:left="288" w:hanging="288"/>
      </w:pPr>
      <w:rPr>
        <w:rFonts w:ascii="Wingdings" w:hAnsi="Wingdings" w:hint="default"/>
        <w:color w:val="BE512B" w:themeColor="accent4"/>
      </w:rPr>
    </w:lvl>
    <w:lvl w:ilvl="1">
      <w:start w:val="1"/>
      <w:numFmt w:val="bullet"/>
      <w:pStyle w:val="TableBullet2"/>
      <w:lvlText w:val="•"/>
      <w:lvlJc w:val="left"/>
      <w:pPr>
        <w:ind w:left="576" w:hanging="288"/>
      </w:pPr>
      <w:rPr>
        <w:rFonts w:asciiTheme="minorHAnsi" w:hAnsiTheme="minorHAnsi" w:hint="default"/>
        <w:color w:val="BE512B" w:themeColor="accent4"/>
      </w:rPr>
    </w:lvl>
    <w:lvl w:ilvl="2">
      <w:start w:val="1"/>
      <w:numFmt w:val="bullet"/>
      <w:pStyle w:val="TableBullet3"/>
      <w:lvlText w:val="–"/>
      <w:lvlJc w:val="left"/>
      <w:pPr>
        <w:ind w:left="864" w:hanging="288"/>
      </w:pPr>
      <w:rPr>
        <w:rFonts w:asciiTheme="minorHAnsi" w:hAnsiTheme="minorHAnsi" w:hint="default"/>
        <w:color w:val="BE512B" w:themeColor="accent4"/>
      </w:rPr>
    </w:lvl>
    <w:lvl w:ilvl="3">
      <w:start w:val="1"/>
      <w:numFmt w:val="bullet"/>
      <w:lvlText w:val="»"/>
      <w:lvlJc w:val="left"/>
      <w:pPr>
        <w:ind w:left="1152" w:hanging="288"/>
      </w:pPr>
      <w:rPr>
        <w:rFonts w:asciiTheme="minorHAnsi" w:hAnsiTheme="minorHAnsi" w:hint="default"/>
        <w:color w:val="BE512B" w:themeColor="accent4"/>
      </w:rPr>
    </w:lvl>
    <w:lvl w:ilvl="4">
      <w:start w:val="1"/>
      <w:numFmt w:val="bullet"/>
      <w:lvlText w:val="›"/>
      <w:lvlJc w:val="left"/>
      <w:pPr>
        <w:ind w:left="1440" w:hanging="288"/>
      </w:pPr>
      <w:rPr>
        <w:rFonts w:asciiTheme="minorHAnsi" w:hAnsiTheme="minorHAnsi" w:hint="default"/>
        <w:color w:val="BE512B" w:themeColor="accent4"/>
      </w:rPr>
    </w:lvl>
    <w:lvl w:ilvl="5">
      <w:start w:val="1"/>
      <w:numFmt w:val="bullet"/>
      <w:lvlText w:val="‹"/>
      <w:lvlJc w:val="left"/>
      <w:pPr>
        <w:ind w:left="1728" w:hanging="288"/>
      </w:pPr>
      <w:rPr>
        <w:rFonts w:asciiTheme="minorHAnsi" w:hAnsiTheme="minorHAnsi" w:hint="default"/>
        <w:color w:val="BE512B" w:themeColor="accent4"/>
      </w:rPr>
    </w:lvl>
    <w:lvl w:ilvl="6">
      <w:start w:val="1"/>
      <w:numFmt w:val="bullet"/>
      <w:lvlText w:val="«"/>
      <w:lvlJc w:val="left"/>
      <w:pPr>
        <w:ind w:left="2016" w:hanging="288"/>
      </w:pPr>
      <w:rPr>
        <w:rFonts w:asciiTheme="minorHAnsi" w:hAnsiTheme="minorHAnsi" w:hint="default"/>
        <w:color w:val="BE512B" w:themeColor="accent4"/>
      </w:rPr>
    </w:lvl>
    <w:lvl w:ilvl="7">
      <w:start w:val="1"/>
      <w:numFmt w:val="bullet"/>
      <w:lvlText w:val="-"/>
      <w:lvlJc w:val="left"/>
      <w:pPr>
        <w:ind w:left="2304" w:hanging="288"/>
      </w:pPr>
      <w:rPr>
        <w:rFonts w:asciiTheme="minorHAnsi" w:hAnsiTheme="minorHAnsi" w:hint="default"/>
        <w:color w:val="BE512B" w:themeColor="accent4"/>
      </w:rPr>
    </w:lvl>
    <w:lvl w:ilvl="8">
      <w:start w:val="1"/>
      <w:numFmt w:val="bullet"/>
      <w:lvlText w:val="◦"/>
      <w:lvlJc w:val="left"/>
      <w:pPr>
        <w:ind w:left="2592" w:hanging="288"/>
      </w:pPr>
      <w:rPr>
        <w:rFonts w:asciiTheme="minorHAnsi" w:hAnsiTheme="minorHAnsi" w:hint="default"/>
        <w:color w:val="BE512B" w:themeColor="accent4"/>
      </w:rPr>
    </w:lvl>
  </w:abstractNum>
  <w:abstractNum w:abstractNumId="1"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172E6D66"/>
    <w:multiLevelType w:val="hybridMultilevel"/>
    <w:tmpl w:val="8808FD06"/>
    <w:lvl w:ilvl="0" w:tplc="EDE884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574"/>
    <w:multiLevelType w:val="multilevel"/>
    <w:tmpl w:val="351A76CA"/>
    <w:styleLink w:val="ListBullets-Body"/>
    <w:lvl w:ilvl="0">
      <w:start w:val="1"/>
      <w:numFmt w:val="bullet"/>
      <w:pStyle w:val="Bullet1"/>
      <w:lvlText w:val="§"/>
      <w:lvlJc w:val="left"/>
      <w:pPr>
        <w:ind w:left="360" w:hanging="360"/>
      </w:pPr>
      <w:rPr>
        <w:rFonts w:ascii="Wingdings" w:hAnsi="Wingdings" w:hint="default"/>
        <w:color w:val="BE512B" w:themeColor="accent4"/>
      </w:rPr>
    </w:lvl>
    <w:lvl w:ilvl="1">
      <w:start w:val="1"/>
      <w:numFmt w:val="bullet"/>
      <w:pStyle w:val="Bullet2"/>
      <w:lvlText w:val="•"/>
      <w:lvlJc w:val="left"/>
      <w:pPr>
        <w:ind w:left="720" w:hanging="360"/>
      </w:pPr>
      <w:rPr>
        <w:rFonts w:asciiTheme="minorHAnsi" w:hAnsiTheme="minorHAnsi" w:hint="default"/>
        <w:color w:val="BE512B" w:themeColor="accent4"/>
      </w:rPr>
    </w:lvl>
    <w:lvl w:ilvl="2">
      <w:start w:val="1"/>
      <w:numFmt w:val="bullet"/>
      <w:pStyle w:val="Bullet3"/>
      <w:lvlText w:val="–"/>
      <w:lvlJc w:val="left"/>
      <w:pPr>
        <w:ind w:left="1080" w:hanging="360"/>
      </w:pPr>
      <w:rPr>
        <w:rFonts w:asciiTheme="minorHAnsi" w:hAnsiTheme="minorHAnsi" w:hint="default"/>
        <w:color w:val="BE512B" w:themeColor="accent4"/>
      </w:rPr>
    </w:lvl>
    <w:lvl w:ilvl="3">
      <w:start w:val="1"/>
      <w:numFmt w:val="bullet"/>
      <w:lvlText w:val="»"/>
      <w:lvlJc w:val="left"/>
      <w:pPr>
        <w:ind w:left="1440" w:hanging="360"/>
      </w:pPr>
      <w:rPr>
        <w:rFonts w:asciiTheme="minorHAnsi" w:hAnsiTheme="minorHAnsi" w:hint="default"/>
        <w:color w:val="BE512B" w:themeColor="accent4"/>
      </w:rPr>
    </w:lvl>
    <w:lvl w:ilvl="4">
      <w:start w:val="1"/>
      <w:numFmt w:val="bullet"/>
      <w:lvlText w:val="›"/>
      <w:lvlJc w:val="left"/>
      <w:pPr>
        <w:ind w:left="1800" w:hanging="360"/>
      </w:pPr>
      <w:rPr>
        <w:rFonts w:asciiTheme="minorHAnsi" w:hAnsiTheme="minorHAnsi" w:hint="default"/>
        <w:color w:val="BE512B" w:themeColor="accent4"/>
      </w:rPr>
    </w:lvl>
    <w:lvl w:ilvl="5">
      <w:start w:val="1"/>
      <w:numFmt w:val="bullet"/>
      <w:lvlText w:val="‹"/>
      <w:lvlJc w:val="left"/>
      <w:pPr>
        <w:ind w:left="2160" w:hanging="360"/>
      </w:pPr>
      <w:rPr>
        <w:rFonts w:asciiTheme="minorHAnsi" w:hAnsiTheme="minorHAnsi" w:hint="default"/>
        <w:color w:val="BE512B" w:themeColor="accent4"/>
      </w:rPr>
    </w:lvl>
    <w:lvl w:ilvl="6">
      <w:start w:val="1"/>
      <w:numFmt w:val="bullet"/>
      <w:lvlText w:val="«"/>
      <w:lvlJc w:val="left"/>
      <w:pPr>
        <w:ind w:left="2520" w:hanging="360"/>
      </w:pPr>
      <w:rPr>
        <w:rFonts w:asciiTheme="minorHAnsi" w:hAnsiTheme="minorHAnsi" w:hint="default"/>
        <w:color w:val="BE512B" w:themeColor="accent4"/>
      </w:rPr>
    </w:lvl>
    <w:lvl w:ilvl="7">
      <w:start w:val="1"/>
      <w:numFmt w:val="bullet"/>
      <w:lvlText w:val="-"/>
      <w:lvlJc w:val="left"/>
      <w:pPr>
        <w:ind w:left="2880" w:hanging="360"/>
      </w:pPr>
      <w:rPr>
        <w:rFonts w:asciiTheme="minorHAnsi" w:hAnsiTheme="minorHAnsi" w:hint="default"/>
        <w:color w:val="BE512B" w:themeColor="accent4"/>
      </w:rPr>
    </w:lvl>
    <w:lvl w:ilvl="8">
      <w:start w:val="1"/>
      <w:numFmt w:val="bullet"/>
      <w:lvlText w:val="◦"/>
      <w:lvlJc w:val="left"/>
      <w:pPr>
        <w:ind w:left="3240" w:hanging="360"/>
      </w:pPr>
      <w:rPr>
        <w:rFonts w:ascii="Arial" w:hAnsi="Arial" w:hint="default"/>
        <w:color w:val="BE512B" w:themeColor="accent4"/>
      </w:rPr>
    </w:lvl>
  </w:abstractNum>
  <w:abstractNum w:abstractNumId="4" w15:restartNumberingAfterBreak="0">
    <w:nsid w:val="21254693"/>
    <w:multiLevelType w:val="hybridMultilevel"/>
    <w:tmpl w:val="6EC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5FA0"/>
    <w:multiLevelType w:val="hybridMultilevel"/>
    <w:tmpl w:val="B49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073E2"/>
    <w:multiLevelType w:val="multilevel"/>
    <w:tmpl w:val="0B262222"/>
    <w:numStyleLink w:val="ListOrdered-Body"/>
  </w:abstractNum>
  <w:abstractNum w:abstractNumId="7" w15:restartNumberingAfterBreak="0">
    <w:nsid w:val="425D32AC"/>
    <w:multiLevelType w:val="hybridMultilevel"/>
    <w:tmpl w:val="6D12B6C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1F56"/>
    <w:multiLevelType w:val="multilevel"/>
    <w:tmpl w:val="1DC8045C"/>
    <w:numStyleLink w:val="ListBullets-Table"/>
  </w:abstractNum>
  <w:abstractNum w:abstractNumId="9" w15:restartNumberingAfterBreak="0">
    <w:nsid w:val="452F5E3E"/>
    <w:multiLevelType w:val="multilevel"/>
    <w:tmpl w:val="351A76CA"/>
    <w:numStyleLink w:val="ListBullets-Body"/>
  </w:abstractNum>
  <w:abstractNum w:abstractNumId="10"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1" w15:restartNumberingAfterBreak="0">
    <w:nsid w:val="53D963A6"/>
    <w:multiLevelType w:val="multilevel"/>
    <w:tmpl w:val="46300134"/>
    <w:numStyleLink w:val="ListOrdered-Table"/>
  </w:abstractNum>
  <w:abstractNum w:abstractNumId="12" w15:restartNumberingAfterBreak="0">
    <w:nsid w:val="54A15A43"/>
    <w:multiLevelType w:val="hybridMultilevel"/>
    <w:tmpl w:val="D63EA8F4"/>
    <w:lvl w:ilvl="0" w:tplc="E62A92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0C7B45"/>
    <w:multiLevelType w:val="hybridMultilevel"/>
    <w:tmpl w:val="D032B702"/>
    <w:lvl w:ilvl="0" w:tplc="8124B1FC">
      <w:start w:val="1"/>
      <w:numFmt w:val="bullet"/>
      <w:lvlText w:val=""/>
      <w:lvlJc w:val="left"/>
      <w:pPr>
        <w:tabs>
          <w:tab w:val="num" w:pos="864"/>
        </w:tabs>
        <w:ind w:left="864" w:hanging="144"/>
      </w:pPr>
      <w:rPr>
        <w:rFonts w:ascii="Symbol" w:hAnsi="Symbol" w:hint="default"/>
        <w:b w:val="0"/>
        <w:i w:val="0"/>
        <w:color w:val="auto"/>
      </w:rPr>
    </w:lvl>
    <w:lvl w:ilvl="1" w:tplc="9AF661BE" w:tentative="1">
      <w:start w:val="1"/>
      <w:numFmt w:val="bullet"/>
      <w:lvlText w:val="•"/>
      <w:lvlJc w:val="left"/>
      <w:pPr>
        <w:tabs>
          <w:tab w:val="num" w:pos="1440"/>
        </w:tabs>
        <w:ind w:left="1440" w:hanging="360"/>
      </w:pPr>
      <w:rPr>
        <w:rFonts w:ascii="Bembo" w:hAnsi="Bembo" w:hint="default"/>
      </w:rPr>
    </w:lvl>
    <w:lvl w:ilvl="2" w:tplc="51941212" w:tentative="1">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14" w15:restartNumberingAfterBreak="0">
    <w:nsid w:val="6D7E4CD2"/>
    <w:multiLevelType w:val="hybridMultilevel"/>
    <w:tmpl w:val="CF2A214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705071FF"/>
    <w:multiLevelType w:val="hybridMultilevel"/>
    <w:tmpl w:val="1C7E72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9"/>
  </w:num>
  <w:num w:numId="7">
    <w:abstractNumId w:val="6"/>
    <w:lvlOverride w:ilvl="0">
      <w:lvl w:ilvl="0">
        <w:start w:val="1"/>
        <w:numFmt w:val="decimal"/>
        <w:pStyle w:val="NumberedList"/>
        <w:lvlText w:val="%1."/>
        <w:lvlJc w:val="left"/>
        <w:pPr>
          <w:ind w:left="360" w:hanging="360"/>
        </w:pPr>
        <w:rPr>
          <w:rFonts w:hint="default"/>
          <w:i w:val="0"/>
          <w:iCs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8">
    <w:abstractNumId w:val="8"/>
  </w:num>
  <w:num w:numId="9">
    <w:abstractNumId w:val="7"/>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5"/>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12"/>
  </w:num>
  <w:num w:numId="25">
    <w:abstractNumId w:val="2"/>
  </w:num>
  <w:num w:numId="26">
    <w:abstractNumId w:val="6"/>
  </w:num>
  <w:num w:numId="27">
    <w:abstractNumId w:val="6"/>
  </w:num>
  <w:num w:numId="28">
    <w:abstractNumId w:val="6"/>
    <w:lvlOverride w:ilvl="0">
      <w:lvl w:ilvl="0">
        <w:start w:val="1"/>
        <w:numFmt w:val="decimal"/>
        <w:pStyle w:val="NumberedList"/>
        <w:lvlText w:val="%1."/>
        <w:lvlJc w:val="left"/>
        <w:pPr>
          <w:ind w:left="360" w:hanging="360"/>
        </w:pPr>
        <w:rPr>
          <w:rFonts w:hint="default"/>
          <w:i/>
          <w:iCs/>
        </w:rPr>
      </w:lvl>
    </w:lvlOverride>
  </w:num>
  <w:num w:numId="29">
    <w:abstractNumId w:val="6"/>
    <w:lvlOverride w:ilvl="0">
      <w:lvl w:ilvl="0">
        <w:start w:val="1"/>
        <w:numFmt w:val="decimal"/>
        <w:pStyle w:val="NumberedList"/>
        <w:lvlText w:val="%1."/>
        <w:lvlJc w:val="left"/>
        <w:pPr>
          <w:ind w:left="360" w:hanging="360"/>
        </w:pPr>
        <w:rPr>
          <w:rFonts w:hint="default"/>
          <w:i/>
          <w:iCs/>
        </w:rPr>
      </w:lvl>
    </w:lvlOverride>
  </w:num>
  <w:num w:numId="30">
    <w:abstractNumId w:val="6"/>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 w:numId="31">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2">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04"/>
  <w:drawingGridHorizontalSpacing w:val="360"/>
  <w:drawingGridVerticalSpacing w:val="360"/>
  <w:doNotUseMarginsForDrawingGridOrigin/>
  <w:drawingGridHorizontalOrigin w:val="0"/>
  <w:drawingGridVerticalOrigin w:val="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D"/>
    <w:rsid w:val="00005DDB"/>
    <w:rsid w:val="0001075C"/>
    <w:rsid w:val="00014315"/>
    <w:rsid w:val="00023442"/>
    <w:rsid w:val="000237DC"/>
    <w:rsid w:val="00035A03"/>
    <w:rsid w:val="00057913"/>
    <w:rsid w:val="000579ED"/>
    <w:rsid w:val="00061902"/>
    <w:rsid w:val="000626B6"/>
    <w:rsid w:val="000642C0"/>
    <w:rsid w:val="000669E5"/>
    <w:rsid w:val="0006761E"/>
    <w:rsid w:val="000736CB"/>
    <w:rsid w:val="0008582F"/>
    <w:rsid w:val="00095616"/>
    <w:rsid w:val="00095D84"/>
    <w:rsid w:val="000A50FA"/>
    <w:rsid w:val="000A625F"/>
    <w:rsid w:val="000B1040"/>
    <w:rsid w:val="000B245B"/>
    <w:rsid w:val="000B45B0"/>
    <w:rsid w:val="000C74C5"/>
    <w:rsid w:val="000D24B8"/>
    <w:rsid w:val="000D4E1C"/>
    <w:rsid w:val="000D67D5"/>
    <w:rsid w:val="000E01C6"/>
    <w:rsid w:val="000E4A5D"/>
    <w:rsid w:val="000E4ACE"/>
    <w:rsid w:val="000E6A23"/>
    <w:rsid w:val="000E7B59"/>
    <w:rsid w:val="000F0577"/>
    <w:rsid w:val="000F4804"/>
    <w:rsid w:val="0010371D"/>
    <w:rsid w:val="001116FC"/>
    <w:rsid w:val="00113B5D"/>
    <w:rsid w:val="00121F75"/>
    <w:rsid w:val="0012720A"/>
    <w:rsid w:val="00147281"/>
    <w:rsid w:val="001545A0"/>
    <w:rsid w:val="00163015"/>
    <w:rsid w:val="00172335"/>
    <w:rsid w:val="00174309"/>
    <w:rsid w:val="00184944"/>
    <w:rsid w:val="00190CE6"/>
    <w:rsid w:val="001A0DEF"/>
    <w:rsid w:val="001C4BF6"/>
    <w:rsid w:val="001F2BBA"/>
    <w:rsid w:val="001F6D01"/>
    <w:rsid w:val="00202EB0"/>
    <w:rsid w:val="002068E8"/>
    <w:rsid w:val="00207AFC"/>
    <w:rsid w:val="002121EA"/>
    <w:rsid w:val="0021228D"/>
    <w:rsid w:val="00212EDF"/>
    <w:rsid w:val="00221751"/>
    <w:rsid w:val="00225A17"/>
    <w:rsid w:val="00231BE2"/>
    <w:rsid w:val="00234409"/>
    <w:rsid w:val="00242266"/>
    <w:rsid w:val="00243613"/>
    <w:rsid w:val="00247DED"/>
    <w:rsid w:val="00256310"/>
    <w:rsid w:val="00257483"/>
    <w:rsid w:val="002902FB"/>
    <w:rsid w:val="00295394"/>
    <w:rsid w:val="002971C3"/>
    <w:rsid w:val="002A2309"/>
    <w:rsid w:val="002A7578"/>
    <w:rsid w:val="002C042E"/>
    <w:rsid w:val="002C5952"/>
    <w:rsid w:val="002D10F9"/>
    <w:rsid w:val="002D60D5"/>
    <w:rsid w:val="002D7BA2"/>
    <w:rsid w:val="002E14BC"/>
    <w:rsid w:val="002E1C4F"/>
    <w:rsid w:val="002E1FBC"/>
    <w:rsid w:val="002E2B78"/>
    <w:rsid w:val="002E6B7C"/>
    <w:rsid w:val="002F2233"/>
    <w:rsid w:val="002F6420"/>
    <w:rsid w:val="002F6BC7"/>
    <w:rsid w:val="00312441"/>
    <w:rsid w:val="00315CD9"/>
    <w:rsid w:val="003317B5"/>
    <w:rsid w:val="0033219C"/>
    <w:rsid w:val="00334A02"/>
    <w:rsid w:val="00334BFF"/>
    <w:rsid w:val="00335CFF"/>
    <w:rsid w:val="003365A5"/>
    <w:rsid w:val="003372A7"/>
    <w:rsid w:val="00337886"/>
    <w:rsid w:val="00352025"/>
    <w:rsid w:val="00357D0A"/>
    <w:rsid w:val="0036643F"/>
    <w:rsid w:val="00371792"/>
    <w:rsid w:val="00373884"/>
    <w:rsid w:val="003750AF"/>
    <w:rsid w:val="003764B3"/>
    <w:rsid w:val="0037739A"/>
    <w:rsid w:val="00392BEB"/>
    <w:rsid w:val="003945BF"/>
    <w:rsid w:val="003D4F1C"/>
    <w:rsid w:val="003E5ACD"/>
    <w:rsid w:val="003F09A6"/>
    <w:rsid w:val="00406142"/>
    <w:rsid w:val="00407C79"/>
    <w:rsid w:val="00410FB6"/>
    <w:rsid w:val="00415D76"/>
    <w:rsid w:val="00422790"/>
    <w:rsid w:val="004324FD"/>
    <w:rsid w:val="00435319"/>
    <w:rsid w:val="00435CF8"/>
    <w:rsid w:val="00437945"/>
    <w:rsid w:val="0044404A"/>
    <w:rsid w:val="00452865"/>
    <w:rsid w:val="0046192B"/>
    <w:rsid w:val="00463083"/>
    <w:rsid w:val="00470BE9"/>
    <w:rsid w:val="004768A5"/>
    <w:rsid w:val="00480079"/>
    <w:rsid w:val="004808FD"/>
    <w:rsid w:val="004834BB"/>
    <w:rsid w:val="004A08EF"/>
    <w:rsid w:val="004A136C"/>
    <w:rsid w:val="004A398B"/>
    <w:rsid w:val="004A5BC7"/>
    <w:rsid w:val="004A5EDC"/>
    <w:rsid w:val="004B54AC"/>
    <w:rsid w:val="004D278B"/>
    <w:rsid w:val="004D4E97"/>
    <w:rsid w:val="004D5131"/>
    <w:rsid w:val="004D51E0"/>
    <w:rsid w:val="004E08FC"/>
    <w:rsid w:val="004E25B0"/>
    <w:rsid w:val="004E2A0F"/>
    <w:rsid w:val="004F3BD3"/>
    <w:rsid w:val="004F4E83"/>
    <w:rsid w:val="004F5D71"/>
    <w:rsid w:val="004F6BEC"/>
    <w:rsid w:val="004F7F82"/>
    <w:rsid w:val="0050286E"/>
    <w:rsid w:val="00510592"/>
    <w:rsid w:val="005132E8"/>
    <w:rsid w:val="005211B4"/>
    <w:rsid w:val="00521384"/>
    <w:rsid w:val="00525B6B"/>
    <w:rsid w:val="0053797C"/>
    <w:rsid w:val="0055789E"/>
    <w:rsid w:val="00560830"/>
    <w:rsid w:val="00564C3E"/>
    <w:rsid w:val="00571E97"/>
    <w:rsid w:val="005801A6"/>
    <w:rsid w:val="00582912"/>
    <w:rsid w:val="0058615B"/>
    <w:rsid w:val="00586215"/>
    <w:rsid w:val="005A22A8"/>
    <w:rsid w:val="005C1007"/>
    <w:rsid w:val="005C7574"/>
    <w:rsid w:val="005D2507"/>
    <w:rsid w:val="005D6D54"/>
    <w:rsid w:val="005E2141"/>
    <w:rsid w:val="005E4AA0"/>
    <w:rsid w:val="005F1CCC"/>
    <w:rsid w:val="005F6CDF"/>
    <w:rsid w:val="005F71D4"/>
    <w:rsid w:val="006032A7"/>
    <w:rsid w:val="00605845"/>
    <w:rsid w:val="00611857"/>
    <w:rsid w:val="00614183"/>
    <w:rsid w:val="00620CB6"/>
    <w:rsid w:val="006210DC"/>
    <w:rsid w:val="006376B0"/>
    <w:rsid w:val="006403B0"/>
    <w:rsid w:val="006403F4"/>
    <w:rsid w:val="0064480D"/>
    <w:rsid w:val="0067452D"/>
    <w:rsid w:val="00677A1E"/>
    <w:rsid w:val="006817A0"/>
    <w:rsid w:val="00681D8E"/>
    <w:rsid w:val="006901B8"/>
    <w:rsid w:val="006950F7"/>
    <w:rsid w:val="006A14DB"/>
    <w:rsid w:val="006B2FC0"/>
    <w:rsid w:val="006B555A"/>
    <w:rsid w:val="006B5CC2"/>
    <w:rsid w:val="006C5C12"/>
    <w:rsid w:val="006D3305"/>
    <w:rsid w:val="006E3173"/>
    <w:rsid w:val="006E327B"/>
    <w:rsid w:val="006F77AD"/>
    <w:rsid w:val="00715BC2"/>
    <w:rsid w:val="00727007"/>
    <w:rsid w:val="00736D5D"/>
    <w:rsid w:val="00753220"/>
    <w:rsid w:val="0076340A"/>
    <w:rsid w:val="007644CF"/>
    <w:rsid w:val="007655BE"/>
    <w:rsid w:val="00770DB8"/>
    <w:rsid w:val="00771A77"/>
    <w:rsid w:val="00771B51"/>
    <w:rsid w:val="007738B4"/>
    <w:rsid w:val="007878B4"/>
    <w:rsid w:val="007900D6"/>
    <w:rsid w:val="00792ACD"/>
    <w:rsid w:val="007B53AD"/>
    <w:rsid w:val="007C4FF5"/>
    <w:rsid w:val="007C7A00"/>
    <w:rsid w:val="007D1B59"/>
    <w:rsid w:val="007E0417"/>
    <w:rsid w:val="007F09D3"/>
    <w:rsid w:val="007F2F06"/>
    <w:rsid w:val="007F5C08"/>
    <w:rsid w:val="00801A39"/>
    <w:rsid w:val="00805F8C"/>
    <w:rsid w:val="008066A4"/>
    <w:rsid w:val="00810184"/>
    <w:rsid w:val="00812C54"/>
    <w:rsid w:val="008223D1"/>
    <w:rsid w:val="00832B8D"/>
    <w:rsid w:val="00835E66"/>
    <w:rsid w:val="00847391"/>
    <w:rsid w:val="00851CA9"/>
    <w:rsid w:val="008755BA"/>
    <w:rsid w:val="00876699"/>
    <w:rsid w:val="008843C9"/>
    <w:rsid w:val="00887B98"/>
    <w:rsid w:val="008951BF"/>
    <w:rsid w:val="0089622E"/>
    <w:rsid w:val="008A75D4"/>
    <w:rsid w:val="008B5E43"/>
    <w:rsid w:val="008B7441"/>
    <w:rsid w:val="008C090F"/>
    <w:rsid w:val="008C6A36"/>
    <w:rsid w:val="008D0F91"/>
    <w:rsid w:val="008D100B"/>
    <w:rsid w:val="008D3956"/>
    <w:rsid w:val="008D7A4B"/>
    <w:rsid w:val="008E05BE"/>
    <w:rsid w:val="008E36DF"/>
    <w:rsid w:val="008E7D7A"/>
    <w:rsid w:val="008F6FEF"/>
    <w:rsid w:val="00900A45"/>
    <w:rsid w:val="009126F9"/>
    <w:rsid w:val="00916D6F"/>
    <w:rsid w:val="00921C5B"/>
    <w:rsid w:val="00924890"/>
    <w:rsid w:val="0093038C"/>
    <w:rsid w:val="00930B57"/>
    <w:rsid w:val="00930E93"/>
    <w:rsid w:val="00942D1C"/>
    <w:rsid w:val="00946580"/>
    <w:rsid w:val="00947EE0"/>
    <w:rsid w:val="009528B0"/>
    <w:rsid w:val="00953AB9"/>
    <w:rsid w:val="009541A0"/>
    <w:rsid w:val="00957CF2"/>
    <w:rsid w:val="00962259"/>
    <w:rsid w:val="00963BA7"/>
    <w:rsid w:val="00972CD4"/>
    <w:rsid w:val="00975DAE"/>
    <w:rsid w:val="00976204"/>
    <w:rsid w:val="00981599"/>
    <w:rsid w:val="00983225"/>
    <w:rsid w:val="009842CA"/>
    <w:rsid w:val="009870AE"/>
    <w:rsid w:val="00992674"/>
    <w:rsid w:val="00996BE0"/>
    <w:rsid w:val="00997EB5"/>
    <w:rsid w:val="009B3E3F"/>
    <w:rsid w:val="009D2DB8"/>
    <w:rsid w:val="009E50F4"/>
    <w:rsid w:val="009F10EB"/>
    <w:rsid w:val="009F4E09"/>
    <w:rsid w:val="009F6564"/>
    <w:rsid w:val="00A0017F"/>
    <w:rsid w:val="00A07A93"/>
    <w:rsid w:val="00A15D95"/>
    <w:rsid w:val="00A178B1"/>
    <w:rsid w:val="00A24505"/>
    <w:rsid w:val="00A367E6"/>
    <w:rsid w:val="00A4193E"/>
    <w:rsid w:val="00A4316E"/>
    <w:rsid w:val="00A448EF"/>
    <w:rsid w:val="00A44F69"/>
    <w:rsid w:val="00A45A9D"/>
    <w:rsid w:val="00A53840"/>
    <w:rsid w:val="00A5735E"/>
    <w:rsid w:val="00AA3CFC"/>
    <w:rsid w:val="00AC205B"/>
    <w:rsid w:val="00AD0DD0"/>
    <w:rsid w:val="00AD5DBF"/>
    <w:rsid w:val="00AE66CE"/>
    <w:rsid w:val="00AF1121"/>
    <w:rsid w:val="00AF1C07"/>
    <w:rsid w:val="00AF59BA"/>
    <w:rsid w:val="00B036AC"/>
    <w:rsid w:val="00B04C07"/>
    <w:rsid w:val="00B06076"/>
    <w:rsid w:val="00B1210E"/>
    <w:rsid w:val="00B14626"/>
    <w:rsid w:val="00B170FA"/>
    <w:rsid w:val="00B312AE"/>
    <w:rsid w:val="00B339E8"/>
    <w:rsid w:val="00B3678F"/>
    <w:rsid w:val="00B41E85"/>
    <w:rsid w:val="00B45107"/>
    <w:rsid w:val="00B459A8"/>
    <w:rsid w:val="00B53C7F"/>
    <w:rsid w:val="00B54294"/>
    <w:rsid w:val="00B54D8E"/>
    <w:rsid w:val="00B569D5"/>
    <w:rsid w:val="00B62251"/>
    <w:rsid w:val="00B719D4"/>
    <w:rsid w:val="00B71DC8"/>
    <w:rsid w:val="00B746A5"/>
    <w:rsid w:val="00B80371"/>
    <w:rsid w:val="00B93458"/>
    <w:rsid w:val="00BA4511"/>
    <w:rsid w:val="00BA453D"/>
    <w:rsid w:val="00BA5522"/>
    <w:rsid w:val="00BA55B5"/>
    <w:rsid w:val="00BA67A0"/>
    <w:rsid w:val="00BB0588"/>
    <w:rsid w:val="00BB41BA"/>
    <w:rsid w:val="00BB4DE1"/>
    <w:rsid w:val="00BD1356"/>
    <w:rsid w:val="00BD1C67"/>
    <w:rsid w:val="00BD3EF4"/>
    <w:rsid w:val="00BD42C1"/>
    <w:rsid w:val="00BD43E6"/>
    <w:rsid w:val="00BE41D6"/>
    <w:rsid w:val="00BF005D"/>
    <w:rsid w:val="00BF026B"/>
    <w:rsid w:val="00C00B2B"/>
    <w:rsid w:val="00C068FD"/>
    <w:rsid w:val="00C23296"/>
    <w:rsid w:val="00C23379"/>
    <w:rsid w:val="00C26751"/>
    <w:rsid w:val="00C314CC"/>
    <w:rsid w:val="00C373E4"/>
    <w:rsid w:val="00C447AE"/>
    <w:rsid w:val="00C46185"/>
    <w:rsid w:val="00C5420E"/>
    <w:rsid w:val="00C65641"/>
    <w:rsid w:val="00C726AC"/>
    <w:rsid w:val="00C73C6B"/>
    <w:rsid w:val="00C803DD"/>
    <w:rsid w:val="00C8577D"/>
    <w:rsid w:val="00CA1AF9"/>
    <w:rsid w:val="00CA5BCB"/>
    <w:rsid w:val="00CA64B3"/>
    <w:rsid w:val="00CB1845"/>
    <w:rsid w:val="00CB62E0"/>
    <w:rsid w:val="00CC122F"/>
    <w:rsid w:val="00CD38F7"/>
    <w:rsid w:val="00CD65B4"/>
    <w:rsid w:val="00CE071F"/>
    <w:rsid w:val="00CE2C1F"/>
    <w:rsid w:val="00CE5CAA"/>
    <w:rsid w:val="00CF69EF"/>
    <w:rsid w:val="00D04F00"/>
    <w:rsid w:val="00D1153A"/>
    <w:rsid w:val="00D16A8C"/>
    <w:rsid w:val="00D36E3D"/>
    <w:rsid w:val="00D45B1D"/>
    <w:rsid w:val="00D57795"/>
    <w:rsid w:val="00D77C9A"/>
    <w:rsid w:val="00D801A6"/>
    <w:rsid w:val="00D81C4C"/>
    <w:rsid w:val="00D8356D"/>
    <w:rsid w:val="00D84273"/>
    <w:rsid w:val="00D84D20"/>
    <w:rsid w:val="00D90CC1"/>
    <w:rsid w:val="00D94565"/>
    <w:rsid w:val="00DB711E"/>
    <w:rsid w:val="00DB721D"/>
    <w:rsid w:val="00DD007D"/>
    <w:rsid w:val="00DD2251"/>
    <w:rsid w:val="00DD5C89"/>
    <w:rsid w:val="00DD690F"/>
    <w:rsid w:val="00DE33EB"/>
    <w:rsid w:val="00DF0DC5"/>
    <w:rsid w:val="00DF3BD1"/>
    <w:rsid w:val="00DF6738"/>
    <w:rsid w:val="00E11AA2"/>
    <w:rsid w:val="00E14770"/>
    <w:rsid w:val="00E261BB"/>
    <w:rsid w:val="00E27C41"/>
    <w:rsid w:val="00E362EC"/>
    <w:rsid w:val="00E371F1"/>
    <w:rsid w:val="00E4321C"/>
    <w:rsid w:val="00E445C3"/>
    <w:rsid w:val="00E44C75"/>
    <w:rsid w:val="00E47355"/>
    <w:rsid w:val="00E55AFA"/>
    <w:rsid w:val="00E5604E"/>
    <w:rsid w:val="00E703C6"/>
    <w:rsid w:val="00E73135"/>
    <w:rsid w:val="00E812F9"/>
    <w:rsid w:val="00E815EF"/>
    <w:rsid w:val="00E826FC"/>
    <w:rsid w:val="00E959DE"/>
    <w:rsid w:val="00E95CC7"/>
    <w:rsid w:val="00E968D6"/>
    <w:rsid w:val="00E96AB8"/>
    <w:rsid w:val="00EA12AE"/>
    <w:rsid w:val="00EB1A9A"/>
    <w:rsid w:val="00EB21F4"/>
    <w:rsid w:val="00EB34DA"/>
    <w:rsid w:val="00EB579E"/>
    <w:rsid w:val="00EB57D7"/>
    <w:rsid w:val="00EB7DF2"/>
    <w:rsid w:val="00EC294E"/>
    <w:rsid w:val="00EC5A6B"/>
    <w:rsid w:val="00ED01C4"/>
    <w:rsid w:val="00ED25A3"/>
    <w:rsid w:val="00ED5D2B"/>
    <w:rsid w:val="00ED72D0"/>
    <w:rsid w:val="00EE0B6C"/>
    <w:rsid w:val="00EE0D00"/>
    <w:rsid w:val="00EE0DAA"/>
    <w:rsid w:val="00EE4E77"/>
    <w:rsid w:val="00EF47B5"/>
    <w:rsid w:val="00F07D5A"/>
    <w:rsid w:val="00F07EC4"/>
    <w:rsid w:val="00F14375"/>
    <w:rsid w:val="00F15E3A"/>
    <w:rsid w:val="00F2200D"/>
    <w:rsid w:val="00F24358"/>
    <w:rsid w:val="00F27B9B"/>
    <w:rsid w:val="00F32B9D"/>
    <w:rsid w:val="00F43449"/>
    <w:rsid w:val="00F5432E"/>
    <w:rsid w:val="00F5565A"/>
    <w:rsid w:val="00F627B6"/>
    <w:rsid w:val="00F6506A"/>
    <w:rsid w:val="00F70206"/>
    <w:rsid w:val="00F729B9"/>
    <w:rsid w:val="00F77053"/>
    <w:rsid w:val="00F80639"/>
    <w:rsid w:val="00F82092"/>
    <w:rsid w:val="00F82C77"/>
    <w:rsid w:val="00F914A8"/>
    <w:rsid w:val="00F9355C"/>
    <w:rsid w:val="00F95BD5"/>
    <w:rsid w:val="00F9745D"/>
    <w:rsid w:val="00FA16E5"/>
    <w:rsid w:val="00FA3971"/>
    <w:rsid w:val="00FA3BB2"/>
    <w:rsid w:val="00FB348C"/>
    <w:rsid w:val="00FB7B35"/>
    <w:rsid w:val="00FC1133"/>
    <w:rsid w:val="00FC1F8E"/>
    <w:rsid w:val="00FC55E4"/>
    <w:rsid w:val="00FD4A1F"/>
    <w:rsid w:val="00FD6BF2"/>
    <w:rsid w:val="00FE12DD"/>
    <w:rsid w:val="00FE62E2"/>
    <w:rsid w:val="00FF1841"/>
    <w:rsid w:val="00FF5B6B"/>
    <w:rsid w:val="00FF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276A99"/>
  <w15:chartTrackingRefBased/>
  <w15:docId w15:val="{8588D065-28FC-4822-B7E5-925E0E8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5D"/>
    <w:pPr>
      <w:spacing w:after="240" w:line="240" w:lineRule="auto"/>
      <w:ind w:left="360" w:hanging="360"/>
      <w:jc w:val="both"/>
    </w:pPr>
    <w:rPr>
      <w:rFonts w:ascii="Arial" w:eastAsia="Times New Roman" w:hAnsi="Arial" w:cs="Times New Roman"/>
      <w:szCs w:val="20"/>
      <w:lang w:bidi="en-US"/>
    </w:rPr>
  </w:style>
  <w:style w:type="paragraph" w:styleId="Heading1">
    <w:name w:val="heading 1"/>
    <w:basedOn w:val="Normal"/>
    <w:next w:val="Normal"/>
    <w:link w:val="Heading1Char"/>
    <w:uiPriority w:val="9"/>
    <w:qFormat/>
    <w:rsid w:val="007644CF"/>
    <w:pPr>
      <w:spacing w:before="1200" w:after="0"/>
      <w:ind w:left="0" w:firstLine="0"/>
      <w:jc w:val="left"/>
      <w:outlineLvl w:val="0"/>
    </w:pPr>
    <w:rPr>
      <w:rFonts w:asciiTheme="majorHAnsi" w:eastAsiaTheme="minorHAnsi" w:hAnsiTheme="majorHAnsi" w:cstheme="majorHAnsi"/>
      <w:bCs/>
      <w:color w:val="2C2A5F" w:themeColor="accent1"/>
      <w:sz w:val="60"/>
      <w:szCs w:val="60"/>
      <w:lang w:bidi="ar-SA"/>
    </w:rPr>
  </w:style>
  <w:style w:type="paragraph" w:styleId="Heading2">
    <w:name w:val="heading 2"/>
    <w:basedOn w:val="Heading3"/>
    <w:next w:val="BodyTextPostHead"/>
    <w:link w:val="Heading2Char"/>
    <w:uiPriority w:val="9"/>
    <w:unhideWhenUsed/>
    <w:qFormat/>
    <w:rsid w:val="007644CF"/>
    <w:pPr>
      <w:outlineLvl w:val="1"/>
    </w:pPr>
  </w:style>
  <w:style w:type="paragraph" w:styleId="Heading3">
    <w:name w:val="heading 3"/>
    <w:basedOn w:val="Normal"/>
    <w:next w:val="BodyTextPostHead"/>
    <w:link w:val="Heading3Char"/>
    <w:uiPriority w:val="9"/>
    <w:unhideWhenUsed/>
    <w:qFormat/>
    <w:rsid w:val="00F2200D"/>
    <w:pPr>
      <w:spacing w:before="360" w:after="120"/>
      <w:ind w:left="0" w:firstLine="0"/>
      <w:jc w:val="left"/>
      <w:outlineLvl w:val="2"/>
    </w:pPr>
    <w:rPr>
      <w:rFonts w:asciiTheme="majorHAnsi" w:eastAsiaTheme="minorHAnsi" w:hAnsiTheme="majorHAnsi" w:cstheme="majorHAnsi"/>
      <w:bCs/>
      <w:color w:val="2C2A5F" w:themeColor="accent1"/>
      <w:sz w:val="44"/>
      <w:szCs w:val="44"/>
      <w:lang w:bidi="ar-SA"/>
    </w:rPr>
  </w:style>
  <w:style w:type="paragraph" w:styleId="Heading4">
    <w:name w:val="heading 4"/>
    <w:next w:val="BodyTextPostHead"/>
    <w:link w:val="Heading4Char"/>
    <w:uiPriority w:val="9"/>
    <w:unhideWhenUsed/>
    <w:qFormat/>
    <w:rsid w:val="00407C79"/>
    <w:pPr>
      <w:keepNext/>
      <w:keepLines/>
      <w:spacing w:before="240" w:after="120"/>
      <w:outlineLvl w:val="3"/>
    </w:pPr>
    <w:rPr>
      <w:rFonts w:asciiTheme="majorHAnsi" w:eastAsiaTheme="majorEastAsia" w:hAnsiTheme="majorHAnsi" w:cstheme="majorBidi"/>
      <w:iCs/>
      <w:color w:val="191919" w:themeColor="text2"/>
      <w:sz w:val="28"/>
    </w:rPr>
  </w:style>
  <w:style w:type="paragraph" w:styleId="Heading5">
    <w:name w:val="heading 5"/>
    <w:next w:val="BodyText"/>
    <w:link w:val="Heading5Char"/>
    <w:uiPriority w:val="9"/>
    <w:unhideWhenUsed/>
    <w:qFormat/>
    <w:rsid w:val="00407C79"/>
    <w:pPr>
      <w:keepNext/>
      <w:keepLines/>
      <w:spacing w:before="240"/>
      <w:outlineLvl w:val="4"/>
    </w:pPr>
    <w:rPr>
      <w:rFonts w:cstheme="majorHAnsi"/>
      <w:b/>
      <w:i/>
      <w:sz w:val="20"/>
      <w:szCs w:val="24"/>
    </w:rPr>
  </w:style>
  <w:style w:type="paragraph" w:styleId="Heading6">
    <w:name w:val="heading 6"/>
    <w:next w:val="BodyText"/>
    <w:link w:val="Heading6Char"/>
    <w:uiPriority w:val="9"/>
    <w:unhideWhenUsed/>
    <w:qFormat/>
    <w:rsid w:val="00407C79"/>
    <w:pPr>
      <w:keepNext/>
      <w:keepLines/>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CF"/>
    <w:rPr>
      <w:rFonts w:asciiTheme="majorHAnsi" w:hAnsiTheme="majorHAnsi" w:cstheme="majorHAnsi"/>
      <w:bCs/>
      <w:color w:val="2C2A5F" w:themeColor="accent1"/>
      <w:sz w:val="60"/>
      <w:szCs w:val="60"/>
    </w:rPr>
  </w:style>
  <w:style w:type="paragraph" w:styleId="BodyText">
    <w:name w:val="Body Text"/>
    <w:link w:val="BodyTextChar"/>
    <w:uiPriority w:val="99"/>
    <w:unhideWhenUsed/>
    <w:rsid w:val="00953AB9"/>
    <w:pPr>
      <w:spacing w:before="240" w:after="120"/>
    </w:pPr>
    <w:rPr>
      <w:sz w:val="20"/>
    </w:rPr>
  </w:style>
  <w:style w:type="character" w:customStyle="1" w:styleId="BodyTextChar">
    <w:name w:val="Body Text Char"/>
    <w:basedOn w:val="DefaultParagraphFont"/>
    <w:link w:val="BodyText"/>
    <w:uiPriority w:val="99"/>
    <w:rsid w:val="00953AB9"/>
    <w:rPr>
      <w:sz w:val="20"/>
    </w:rPr>
  </w:style>
  <w:style w:type="character" w:customStyle="1" w:styleId="Heading2Char">
    <w:name w:val="Heading 2 Char"/>
    <w:basedOn w:val="DefaultParagraphFont"/>
    <w:link w:val="Heading2"/>
    <w:uiPriority w:val="9"/>
    <w:rsid w:val="007644CF"/>
    <w:rPr>
      <w:rFonts w:asciiTheme="majorHAnsi" w:hAnsiTheme="majorHAnsi" w:cstheme="majorHAnsi"/>
      <w:bCs/>
      <w:color w:val="2C2A5F" w:themeColor="accent1"/>
      <w:sz w:val="44"/>
      <w:szCs w:val="44"/>
    </w:rPr>
  </w:style>
  <w:style w:type="character" w:customStyle="1" w:styleId="Heading3Char">
    <w:name w:val="Heading 3 Char"/>
    <w:basedOn w:val="DefaultParagraphFont"/>
    <w:link w:val="Heading3"/>
    <w:uiPriority w:val="9"/>
    <w:rsid w:val="00F2200D"/>
    <w:rPr>
      <w:rFonts w:asciiTheme="majorHAnsi" w:hAnsiTheme="majorHAnsi" w:cstheme="majorHAnsi"/>
      <w:bCs/>
      <w:color w:val="2C2A5F" w:themeColor="accent1"/>
      <w:sz w:val="44"/>
      <w:szCs w:val="44"/>
    </w:rPr>
  </w:style>
  <w:style w:type="character" w:customStyle="1" w:styleId="Heading4Char">
    <w:name w:val="Heading 4 Char"/>
    <w:basedOn w:val="DefaultParagraphFont"/>
    <w:link w:val="Heading4"/>
    <w:uiPriority w:val="9"/>
    <w:rsid w:val="00407C79"/>
    <w:rPr>
      <w:rFonts w:asciiTheme="majorHAnsi" w:eastAsiaTheme="majorEastAsia" w:hAnsiTheme="majorHAnsi" w:cstheme="majorBidi"/>
      <w:iCs/>
      <w:color w:val="191919" w:themeColor="text2"/>
      <w:sz w:val="28"/>
    </w:rPr>
  </w:style>
  <w:style w:type="character" w:customStyle="1" w:styleId="Heading5Char">
    <w:name w:val="Heading 5 Char"/>
    <w:basedOn w:val="DefaultParagraphFont"/>
    <w:link w:val="Heading5"/>
    <w:uiPriority w:val="9"/>
    <w:rsid w:val="00407C79"/>
    <w:rPr>
      <w:rFonts w:cstheme="majorHAnsi"/>
      <w:b/>
      <w:i/>
      <w:sz w:val="20"/>
      <w:szCs w:val="24"/>
    </w:rPr>
  </w:style>
  <w:style w:type="character" w:customStyle="1" w:styleId="Heading6Char">
    <w:name w:val="Heading 6 Char"/>
    <w:basedOn w:val="DefaultParagraphFont"/>
    <w:link w:val="Heading6"/>
    <w:uiPriority w:val="9"/>
    <w:rsid w:val="00407C79"/>
    <w:rPr>
      <w:i/>
      <w:sz w:val="20"/>
    </w:rPr>
  </w:style>
  <w:style w:type="paragraph" w:styleId="Header">
    <w:name w:val="header"/>
    <w:basedOn w:val="Normal"/>
    <w:link w:val="HeaderChar"/>
    <w:uiPriority w:val="99"/>
    <w:unhideWhenUsed/>
    <w:rsid w:val="00924890"/>
    <w:pPr>
      <w:spacing w:before="576" w:after="432"/>
    </w:pPr>
    <w:rPr>
      <w:noProof/>
    </w:rPr>
  </w:style>
  <w:style w:type="character" w:customStyle="1" w:styleId="HeaderChar">
    <w:name w:val="Header Char"/>
    <w:basedOn w:val="DefaultParagraphFont"/>
    <w:link w:val="Header"/>
    <w:uiPriority w:val="99"/>
    <w:rsid w:val="00924890"/>
    <w:rPr>
      <w:noProof/>
    </w:rPr>
  </w:style>
  <w:style w:type="paragraph" w:styleId="Footer">
    <w:name w:val="footer"/>
    <w:link w:val="FooterChar"/>
    <w:uiPriority w:val="99"/>
    <w:unhideWhenUsed/>
    <w:qFormat/>
    <w:rsid w:val="00B62251"/>
    <w:pPr>
      <w:pBdr>
        <w:top w:val="single" w:sz="4" w:space="10" w:color="DCDDDE"/>
        <w:left w:val="single" w:sz="4" w:space="4" w:color="DCDDDE"/>
        <w:bottom w:val="single" w:sz="4" w:space="17" w:color="DCDDDE"/>
        <w:right w:val="single" w:sz="4" w:space="4" w:color="DCDDDE"/>
      </w:pBdr>
      <w:shd w:val="clear" w:color="auto" w:fill="DCDDDE"/>
      <w:tabs>
        <w:tab w:val="left" w:pos="-720"/>
      </w:tabs>
      <w:ind w:left="-1080" w:right="-1080"/>
    </w:pPr>
    <w:rPr>
      <w:rFonts w:ascii="Arial" w:eastAsia="Times New Roman" w:hAnsi="Arial" w:cstheme="minorHAnsi"/>
      <w:color w:val="2C2A5F" w:themeColor="accent1"/>
      <w:spacing w:val="-4"/>
      <w:sz w:val="16"/>
      <w:szCs w:val="15"/>
      <w:lang w:bidi="en-US"/>
    </w:rPr>
  </w:style>
  <w:style w:type="character" w:customStyle="1" w:styleId="FooterChar">
    <w:name w:val="Footer Char"/>
    <w:basedOn w:val="DefaultParagraphFont"/>
    <w:link w:val="Footer"/>
    <w:uiPriority w:val="99"/>
    <w:rsid w:val="00B62251"/>
    <w:rPr>
      <w:rFonts w:ascii="Arial" w:eastAsia="Times New Roman" w:hAnsi="Arial" w:cstheme="minorHAnsi"/>
      <w:color w:val="2C2A5F" w:themeColor="accent1"/>
      <w:spacing w:val="-4"/>
      <w:sz w:val="16"/>
      <w:szCs w:val="15"/>
      <w:shd w:val="clear" w:color="auto" w:fill="DCDDDE"/>
      <w:lang w:bidi="en-US"/>
    </w:rPr>
  </w:style>
  <w:style w:type="paragraph" w:styleId="FootnoteText">
    <w:name w:val="footnote text"/>
    <w:basedOn w:val="Normal"/>
    <w:link w:val="FootnoteTextChar"/>
    <w:uiPriority w:val="99"/>
    <w:unhideWhenUsed/>
    <w:rsid w:val="00BF005D"/>
    <w:pPr>
      <w:spacing w:after="0"/>
      <w:ind w:left="0" w:firstLine="0"/>
      <w:jc w:val="left"/>
    </w:pPr>
    <w:rPr>
      <w:rFonts w:cs="Arial"/>
      <w:i/>
      <w:iCs/>
      <w:sz w:val="18"/>
      <w:szCs w:val="18"/>
    </w:rPr>
  </w:style>
  <w:style w:type="character" w:customStyle="1" w:styleId="FootnoteTextChar">
    <w:name w:val="Footnote Text Char"/>
    <w:basedOn w:val="DefaultParagraphFont"/>
    <w:link w:val="FootnoteText"/>
    <w:uiPriority w:val="99"/>
    <w:rsid w:val="00BF005D"/>
    <w:rPr>
      <w:rFonts w:ascii="Arial" w:eastAsia="Times New Roman" w:hAnsi="Arial" w:cs="Arial"/>
      <w:i/>
      <w:iCs/>
      <w:sz w:val="18"/>
      <w:szCs w:val="18"/>
      <w:lang w:bidi="en-US"/>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8223D1"/>
    <w:pPr>
      <w:keepLines/>
      <w:numPr>
        <w:numId w:val="6"/>
      </w:numPr>
      <w:spacing w:before="120"/>
    </w:pPr>
    <w:rPr>
      <w:rFonts w:eastAsia="Times New Roman" w:cs="Times New Roman"/>
      <w:szCs w:val="24"/>
    </w:rPr>
  </w:style>
  <w:style w:type="paragraph" w:customStyle="1" w:styleId="Bullet2">
    <w:name w:val="Bullet 2"/>
    <w:basedOn w:val="Bullet1"/>
    <w:uiPriority w:val="4"/>
    <w:qFormat/>
    <w:rsid w:val="008223D1"/>
    <w:pPr>
      <w:numPr>
        <w:ilvl w:val="1"/>
      </w:numPr>
    </w:pPr>
  </w:style>
  <w:style w:type="paragraph" w:customStyle="1" w:styleId="Bullet3">
    <w:name w:val="Bullet 3"/>
    <w:basedOn w:val="Bullet2"/>
    <w:uiPriority w:val="4"/>
    <w:qFormat/>
    <w:rsid w:val="008223D1"/>
    <w:pPr>
      <w:numPr>
        <w:ilvl w:val="2"/>
      </w:numPr>
    </w:pPr>
    <w:rPr>
      <w:rFonts w:eastAsiaTheme="minorEastAsia"/>
    </w:rPr>
  </w:style>
  <w:style w:type="paragraph" w:styleId="Caption">
    <w:name w:val="caption"/>
    <w:basedOn w:val="BodyText"/>
    <w:next w:val="BodyText"/>
    <w:uiPriority w:val="5"/>
    <w:unhideWhenUsed/>
    <w:rsid w:val="008066A4"/>
    <w:pPr>
      <w:keepNext/>
      <w:suppressAutoHyphens/>
    </w:pPr>
    <w:rPr>
      <w:rFonts w:asciiTheme="majorHAnsi" w:eastAsia="Times New Roman" w:hAnsiTheme="majorHAnsi"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8223D1"/>
    <w:pPr>
      <w:keepLines/>
      <w:numPr>
        <w:numId w:val="7"/>
      </w:numPr>
      <w:spacing w:before="120"/>
    </w:pPr>
    <w:rPr>
      <w:rFonts w:eastAsia="Times New Roman" w:cs="Times New Roman"/>
      <w:szCs w:val="24"/>
    </w:rPr>
  </w:style>
  <w:style w:type="paragraph" w:customStyle="1" w:styleId="FooterDisclaimer">
    <w:name w:val="Footer Disclaimer"/>
    <w:basedOn w:val="Footer"/>
    <w:rsid w:val="00924890"/>
    <w:pPr>
      <w:pBdr>
        <w:top w:val="single" w:sz="4" w:space="8" w:color="DCDDDE"/>
        <w:bottom w:val="single" w:sz="4" w:space="0" w:color="DCDDDE"/>
      </w:pBdr>
      <w:tabs>
        <w:tab w:val="clear" w:pos="-720"/>
      </w:tabs>
      <w:spacing w:after="240" w:line="240" w:lineRule="auto"/>
      <w:ind w:hanging="360"/>
      <w:jc w:val="center"/>
    </w:pPr>
    <w:rPr>
      <w:color w:val="333333" w:themeColor="text1"/>
      <w:spacing w:val="0"/>
      <w:szCs w:val="16"/>
    </w:rPr>
  </w:style>
  <w:style w:type="table" w:styleId="TableGrid">
    <w:name w:val="Table Grid"/>
    <w:basedOn w:val="TableNormal"/>
    <w:uiPriority w:val="59"/>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pPr>
    <w:rPr>
      <w:b/>
    </w:rPr>
  </w:style>
  <w:style w:type="paragraph" w:customStyle="1" w:styleId="TableNote">
    <w:name w:val="Table Note"/>
    <w:aliases w:val="Figure Note,Exhibit Note"/>
    <w:basedOn w:val="BodyText"/>
    <w:next w:val="BodyText"/>
    <w:uiPriority w:val="18"/>
    <w:qFormat/>
    <w:rsid w:val="00435CF8"/>
    <w:pPr>
      <w:spacing w:before="120" w:after="480"/>
      <w:contextualSpacing/>
    </w:pPr>
    <w:rPr>
      <w:szCs w:val="20"/>
    </w:rPr>
  </w:style>
  <w:style w:type="paragraph" w:customStyle="1" w:styleId="TableText">
    <w:name w:val="Table Text"/>
    <w:uiPriority w:val="15"/>
    <w:qFormat/>
    <w:rsid w:val="00953AB9"/>
    <w:pPr>
      <w:suppressAutoHyphens/>
      <w:spacing w:before="60" w:after="60"/>
    </w:pPr>
    <w:rPr>
      <w:rFonts w:eastAsia="Times New Roman" w:cs="Times New Roman"/>
      <w:sz w:val="20"/>
    </w:rPr>
  </w:style>
  <w:style w:type="paragraph" w:customStyle="1" w:styleId="TableColumnHeadLeft">
    <w:name w:val="Table Column Head Left"/>
    <w:basedOn w:val="TableText"/>
    <w:next w:val="TableText"/>
    <w:qFormat/>
    <w:rsid w:val="00953AB9"/>
    <w:rPr>
      <w:rFonts w:asciiTheme="majorHAnsi" w:eastAsia="MS Mincho" w:hAnsiTheme="majorHAnsi" w:cs="Arial"/>
      <w:b/>
      <w:bCs/>
      <w:color w:val="FFFFFF"/>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Bullet1">
    <w:name w:val="Table Bullet 1"/>
    <w:basedOn w:val="TableText"/>
    <w:uiPriority w:val="16"/>
    <w:qFormat/>
    <w:rsid w:val="00ED72D0"/>
    <w:pPr>
      <w:numPr>
        <w:numId w:val="8"/>
      </w:numPr>
    </w:pPr>
  </w:style>
  <w:style w:type="paragraph" w:customStyle="1" w:styleId="TableBullet2">
    <w:name w:val="Table Bullet 2"/>
    <w:basedOn w:val="TableBullet1"/>
    <w:uiPriority w:val="16"/>
    <w:qFormat/>
    <w:rsid w:val="008223D1"/>
    <w:pPr>
      <w:numPr>
        <w:ilvl w:val="1"/>
      </w:numPr>
    </w:pPr>
  </w:style>
  <w:style w:type="paragraph" w:customStyle="1" w:styleId="TableNumbering">
    <w:name w:val="Table Numbering"/>
    <w:basedOn w:val="TableText"/>
    <w:uiPriority w:val="16"/>
    <w:qFormat/>
    <w:rsid w:val="008C6A36"/>
    <w:pPr>
      <w:numPr>
        <w:numId w:val="5"/>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ed">
    <w:name w:val="Table Column Head Centered"/>
    <w:basedOn w:val="TableColumnHeadLeft"/>
    <w:qFormat/>
    <w:rsid w:val="00A5735E"/>
    <w:pPr>
      <w:jc w:val="center"/>
    </w:pPr>
  </w:style>
  <w:style w:type="paragraph" w:customStyle="1" w:styleId="FigureTitle">
    <w:name w:val="Figure Title"/>
    <w:basedOn w:val="Caption"/>
    <w:next w:val="FigurePlacement"/>
    <w:uiPriority w:val="13"/>
    <w:qFormat/>
    <w:rsid w:val="004D51E0"/>
    <w:pPr>
      <w:spacing w:after="0"/>
    </w:pPr>
    <w:rPr>
      <w:b/>
    </w:rPr>
  </w:style>
  <w:style w:type="paragraph" w:customStyle="1" w:styleId="ExhibitTitle">
    <w:name w:val="Exhibit Title"/>
    <w:basedOn w:val="Caption"/>
    <w:next w:val="Normal"/>
    <w:uiPriority w:val="12"/>
    <w:qFormat/>
    <w:rsid w:val="00113B5D"/>
    <w:rPr>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8066A4"/>
    <w:pPr>
      <w:spacing w:before="60" w:after="60"/>
    </w:pPr>
    <w:rPr>
      <w:color w:val="191919" w:themeColor="text2"/>
      <w:sz w:val="20"/>
    </w:rPr>
    <w:tblPr>
      <w:tblStyleRowBandSize w:val="1"/>
      <w:tblBorders>
        <w:top w:val="single" w:sz="6" w:space="0" w:color="2C2A5F" w:themeColor="accent1"/>
        <w:bottom w:val="single" w:sz="6" w:space="0" w:color="2C2A5F" w:themeColor="accent1"/>
        <w:insideH w:val="single" w:sz="6" w:space="0" w:color="2C2A5F" w:themeColor="accent1"/>
        <w:insideV w:val="single" w:sz="6" w:space="0" w:color="2C2A5F" w:themeColor="accent1"/>
      </w:tblBorders>
      <w:tblCellMar>
        <w:left w:w="72" w:type="dxa"/>
        <w:right w:w="72" w:type="dxa"/>
      </w:tblCellMar>
    </w:tblPr>
    <w:trPr>
      <w:cantSplit/>
    </w:trPr>
    <w:tblStylePr w:type="firstRow">
      <w:pPr>
        <w:jc w:val="left"/>
      </w:pPr>
      <w:rPr>
        <w:b w:val="0"/>
        <w:color w:val="FFFFFF" w:themeColor="background1"/>
        <w:sz w:val="24"/>
      </w:rPr>
      <w:tblPr/>
      <w:tcPr>
        <w:tcBorders>
          <w:top w:val="nil"/>
          <w:left w:val="nil"/>
          <w:bottom w:val="nil"/>
          <w:right w:val="nil"/>
          <w:insideH w:val="nil"/>
          <w:insideV w:val="single" w:sz="6" w:space="0" w:color="FFFFFF" w:themeColor="background1"/>
          <w:tl2br w:val="nil"/>
          <w:tr2bl w:val="nil"/>
        </w:tcBorders>
        <w:shd w:val="clear" w:color="auto" w:fill="2C2A5F" w:themeFill="accent1"/>
        <w:vAlign w:val="bottom"/>
      </w:tcPr>
    </w:tblStylePr>
    <w:tblStylePr w:type="lastRow">
      <w:rPr>
        <w:b w:val="0"/>
      </w:rPr>
    </w:tblStylePr>
    <w:tblStylePr w:type="firstCol">
      <w:pPr>
        <w:jc w:val="left"/>
      </w:pPr>
      <w:rPr>
        <w:b w:val="0"/>
      </w:rPr>
      <w:tblPr/>
      <w:tcPr>
        <w:shd w:val="clear" w:color="auto" w:fill="F9F8D6" w:themeFill="background2"/>
      </w:tcPr>
    </w:tblStylePr>
    <w:tblStylePr w:type="band1Horz">
      <w:tblPr/>
      <w:tcPr>
        <w:shd w:val="clear" w:color="auto" w:fill="F9F8D6" w:themeFill="background2"/>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ind w:right="720"/>
    </w:pPr>
    <w:rPr>
      <w:sz w:val="24"/>
      <w:szCs w:val="24"/>
    </w:rPr>
  </w:style>
  <w:style w:type="paragraph" w:styleId="TOC2">
    <w:name w:val="toc 2"/>
    <w:basedOn w:val="Normal"/>
    <w:next w:val="Normal"/>
    <w:autoRedefine/>
    <w:uiPriority w:val="39"/>
    <w:unhideWhenUsed/>
    <w:rsid w:val="00406142"/>
    <w:pPr>
      <w:tabs>
        <w:tab w:val="right" w:leader="dot" w:pos="9360"/>
      </w:tabs>
      <w:spacing w:after="100"/>
      <w:ind w:left="245" w:right="720"/>
    </w:pPr>
    <w:rPr>
      <w:sz w:val="24"/>
      <w:szCs w:val="24"/>
    </w:rPr>
  </w:style>
  <w:style w:type="paragraph" w:styleId="TOCHeading">
    <w:name w:val="TOC Heading"/>
    <w:aliases w:val="Heading 2 No TOC"/>
    <w:basedOn w:val="Normal"/>
    <w:next w:val="Normal"/>
    <w:uiPriority w:val="39"/>
    <w:unhideWhenUsed/>
    <w:qFormat/>
    <w:rsid w:val="00FA3971"/>
    <w:pPr>
      <w:keepNext/>
      <w:keepLines/>
    </w:pPr>
    <w:rPr>
      <w:rFonts w:asciiTheme="majorHAnsi" w:eastAsiaTheme="majorEastAsia" w:hAnsiTheme="majorHAnsi" w:cstheme="majorBidi"/>
      <w:b/>
      <w:bCs/>
      <w:color w:val="2C2A5F" w:themeColor="accent1"/>
      <w:sz w:val="36"/>
      <w:szCs w:val="28"/>
    </w:rPr>
  </w:style>
  <w:style w:type="character" w:styleId="Hyperlink">
    <w:name w:val="Hyperlink"/>
    <w:basedOn w:val="DefaultParagraphFont"/>
    <w:unhideWhenUsed/>
    <w:rPr>
      <w:color w:val="0000FF" w:themeColor="hyperlink"/>
      <w:u w:val="single"/>
    </w:rPr>
  </w:style>
  <w:style w:type="paragraph" w:customStyle="1" w:styleId="FigurePlacement">
    <w:name w:val="Figure Placement"/>
    <w:uiPriority w:val="14"/>
    <w:qFormat/>
    <w:rsid w:val="004D51E0"/>
    <w:pPr>
      <w:keepNext/>
      <w:spacing w:before="120" w:after="12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val="0"/>
      <w:color w:val="auto"/>
      <w:szCs w:val="26"/>
    </w:rPr>
  </w:style>
  <w:style w:type="paragraph" w:customStyle="1" w:styleId="CalloutText">
    <w:name w:val="Callout Text"/>
    <w:next w:val="BodyText"/>
    <w:uiPriority w:val="1"/>
    <w:rsid w:val="00334BFF"/>
    <w:pPr>
      <w:keepLines/>
      <w:pBdr>
        <w:top w:val="single" w:sz="12" w:space="3" w:color="2C2A5F" w:themeColor="accent1"/>
        <w:bottom w:val="single" w:sz="12" w:space="3" w:color="2C2A5F" w:themeColor="accent1"/>
      </w:pBdr>
      <w:shd w:val="clear" w:color="auto" w:fill="F9F8D6" w:themeFill="background2"/>
      <w:spacing w:before="120" w:after="360" w:line="300" w:lineRule="auto"/>
      <w:ind w:left="720" w:right="720"/>
      <w:contextualSpacing/>
      <w:jc w:val="center"/>
    </w:pPr>
    <w:rPr>
      <w:rFonts w:asciiTheme="majorHAnsi" w:eastAsia="Times New Roman" w:hAnsiTheme="majorHAnsi" w:cstheme="majorHAnsi"/>
      <w:i/>
      <w:color w:val="2C2A5F"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191919"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val="0"/>
      <w:bCs/>
      <w:color w:val="191919" w:themeColor="text2"/>
      <w:sz w:val="28"/>
      <w:szCs w:val="24"/>
    </w:rPr>
  </w:style>
  <w:style w:type="paragraph" w:customStyle="1" w:styleId="TableBullet3">
    <w:name w:val="Table Bullet 3"/>
    <w:basedOn w:val="TableBullet2"/>
    <w:qFormat/>
    <w:rsid w:val="00ED72D0"/>
    <w:pPr>
      <w:numPr>
        <w:ilvl w:val="2"/>
      </w:numPr>
    </w:pPr>
  </w:style>
  <w:style w:type="numbering" w:customStyle="1" w:styleId="ListBullets-Body">
    <w:name w:val="_List Bullets-Body"/>
    <w:uiPriority w:val="99"/>
    <w:rsid w:val="008223D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2C2A5F" w:themeColor="accent1"/>
      </w:rPr>
    </w:tblStylePr>
    <w:tblStylePr w:type="firstCol">
      <w:rPr>
        <w:b/>
        <w:color w:val="2C2A5F" w:themeColor="accent1"/>
      </w:r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223D1"/>
    <w:pPr>
      <w:numPr>
        <w:numId w:val="4"/>
      </w:numPr>
    </w:pPr>
  </w:style>
  <w:style w:type="paragraph" w:customStyle="1" w:styleId="FigurePlacementBorders">
    <w:name w:val="Figure Placement Borders"/>
    <w:rsid w:val="004D51E0"/>
    <w:pPr>
      <w:pBdr>
        <w:top w:val="single" w:sz="6" w:space="0" w:color="2C2A5F" w:themeColor="accent1"/>
        <w:left w:val="single" w:sz="6" w:space="0" w:color="2C2A5F" w:themeColor="accent1"/>
        <w:bottom w:val="single" w:sz="6" w:space="0" w:color="2C2A5F" w:themeColor="accent1"/>
        <w:right w:val="single" w:sz="6" w:space="0" w:color="2C2A5F" w:themeColor="accent1"/>
      </w:pBdr>
      <w:spacing w:before="120" w:after="120"/>
      <w:jc w:val="center"/>
    </w:pPr>
    <w:rPr>
      <w:rFonts w:asciiTheme="majorHAnsi" w:eastAsia="Times New Roman" w:hAnsiTheme="majorHAnsi" w:cs="Times New Roman"/>
      <w:sz w:val="20"/>
      <w:szCs w:val="24"/>
    </w:rPr>
  </w:style>
  <w:style w:type="character" w:styleId="UnresolvedMention">
    <w:name w:val="Unresolved Mention"/>
    <w:basedOn w:val="DefaultParagraphFont"/>
    <w:uiPriority w:val="99"/>
    <w:semiHidden/>
    <w:unhideWhenUsed/>
    <w:rsid w:val="00D45B1D"/>
    <w:rPr>
      <w:color w:val="605E5C"/>
      <w:shd w:val="clear" w:color="auto" w:fill="E1DFDD"/>
    </w:rPr>
  </w:style>
  <w:style w:type="character" w:customStyle="1" w:styleId="FooterPgNum">
    <w:name w:val="Footer Pg Num"/>
    <w:basedOn w:val="DefaultParagraphFont"/>
    <w:uiPriority w:val="1"/>
    <w:rsid w:val="00E47355"/>
    <w:rPr>
      <w:b/>
      <w:color w:val="2C2A5F" w:themeColor="accent1"/>
      <w:sz w:val="18"/>
      <w:szCs w:val="20"/>
    </w:rPr>
  </w:style>
  <w:style w:type="paragraph" w:customStyle="1" w:styleId="FooterSpaceAbove">
    <w:name w:val="Footer Space Above"/>
    <w:basedOn w:val="Normal"/>
    <w:rsid w:val="00C373E4"/>
    <w:rPr>
      <w:rFonts w:eastAsia="MS Mincho" w:cstheme="minorHAnsi"/>
      <w:color w:val="FFFFFF" w:themeColor="background1"/>
      <w:sz w:val="36"/>
      <w:szCs w:val="36"/>
    </w:rPr>
  </w:style>
  <w:style w:type="character" w:customStyle="1" w:styleId="PubID">
    <w:name w:val="Pub ID"/>
    <w:basedOn w:val="DefaultParagraphFont"/>
    <w:uiPriority w:val="1"/>
    <w:rsid w:val="008843C9"/>
    <w:rPr>
      <w:color w:val="2C2A5F" w:themeColor="accent1"/>
      <w:sz w:val="10"/>
      <w:szCs w:val="10"/>
    </w:rPr>
  </w:style>
  <w:style w:type="paragraph" w:styleId="NoSpacing">
    <w:name w:val="No Spacing"/>
    <w:basedOn w:val="Normal"/>
    <w:link w:val="NoSpacingChar"/>
    <w:uiPriority w:val="1"/>
    <w:qFormat/>
    <w:rsid w:val="00BF005D"/>
    <w:pPr>
      <w:spacing w:after="0"/>
      <w:ind w:left="0" w:firstLine="0"/>
    </w:pPr>
  </w:style>
  <w:style w:type="character" w:customStyle="1" w:styleId="NoSpacingChar">
    <w:name w:val="No Spacing Char"/>
    <w:link w:val="NoSpacing"/>
    <w:uiPriority w:val="1"/>
    <w:rsid w:val="00BF005D"/>
    <w:rPr>
      <w:rFonts w:ascii="Arial" w:eastAsia="Times New Roman" w:hAnsi="Arial" w:cs="Times New Roman"/>
      <w:szCs w:val="20"/>
      <w:lang w:bidi="en-US"/>
    </w:rPr>
  </w:style>
  <w:style w:type="paragraph" w:styleId="ListParagraph">
    <w:name w:val="List Paragraph"/>
    <w:basedOn w:val="Normal"/>
    <w:uiPriority w:val="34"/>
    <w:qFormat/>
    <w:rsid w:val="00BF005D"/>
    <w:pPr>
      <w:ind w:left="720"/>
      <w:contextualSpacing/>
    </w:pPr>
  </w:style>
  <w:style w:type="paragraph" w:customStyle="1" w:styleId="Default">
    <w:name w:val="Default"/>
    <w:rsid w:val="00F82C77"/>
    <w:pPr>
      <w:autoSpaceDE w:val="0"/>
      <w:autoSpaceDN w:val="0"/>
      <w:adjustRightInd w:val="0"/>
      <w:spacing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82C7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A02"/>
    <w:pPr>
      <w:spacing w:before="100" w:beforeAutospacing="1" w:after="100" w:afterAutospacing="1"/>
      <w:ind w:left="0" w:firstLine="0"/>
      <w:jc w:val="left"/>
    </w:pPr>
    <w:rPr>
      <w:rFonts w:ascii="Times New Roman" w:hAnsi="Times New Roman"/>
      <w:sz w:val="24"/>
      <w:szCs w:val="24"/>
      <w:lang w:bidi="ar-SA"/>
    </w:rPr>
  </w:style>
  <w:style w:type="character" w:customStyle="1" w:styleId="cf01">
    <w:name w:val="cf01"/>
    <w:basedOn w:val="DefaultParagraphFont"/>
    <w:rsid w:val="00334A02"/>
    <w:rPr>
      <w:rFonts w:ascii="Segoe UI" w:hAnsi="Segoe UI" w:cs="Segoe UI" w:hint="default"/>
      <w:sz w:val="18"/>
      <w:szCs w:val="18"/>
    </w:rPr>
  </w:style>
  <w:style w:type="paragraph" w:customStyle="1" w:styleId="Heading3noTOC0">
    <w:name w:val="Heading 3_no TOC"/>
    <w:basedOn w:val="Heading3"/>
    <w:qFormat/>
    <w:rsid w:val="00F2200D"/>
  </w:style>
  <w:style w:type="paragraph" w:customStyle="1" w:styleId="DocumentSubtitle">
    <w:name w:val="Document Subtitle"/>
    <w:basedOn w:val="BodyText"/>
    <w:next w:val="Normal"/>
    <w:qFormat/>
    <w:rsid w:val="007644CF"/>
    <w:pPr>
      <w:suppressAutoHyphens/>
      <w:spacing w:before="360" w:after="720" w:line="240" w:lineRule="auto"/>
    </w:pPr>
    <w:rPr>
      <w:rFonts w:asciiTheme="majorHAnsi" w:hAnsiTheme="majorHAnsi" w:cstheme="majorHAnsi"/>
      <w:sz w:val="48"/>
      <w:szCs w:val="48"/>
    </w:rPr>
  </w:style>
  <w:style w:type="table" w:customStyle="1" w:styleId="TableStyle-TitlePage">
    <w:name w:val="_Table Style-Title Page"/>
    <w:basedOn w:val="TableNormal"/>
    <w:uiPriority w:val="99"/>
    <w:rsid w:val="00F2200D"/>
    <w:pPr>
      <w:spacing w:line="240" w:lineRule="auto"/>
    </w:pPr>
    <w:tblPr>
      <w:tblInd w:w="-1080" w:type="dxa"/>
      <w:tblCellMar>
        <w:left w:w="0" w:type="dxa"/>
        <w:right w:w="0" w:type="dxa"/>
      </w:tblCellMar>
    </w:tblPr>
    <w:tblStylePr w:type="firstRow">
      <w:pPr>
        <w:jc w:val="left"/>
      </w:pPr>
      <w:tblPr/>
      <w:tcPr>
        <w:vAlign w:val="bottom"/>
      </w:tcPr>
    </w:tblStylePr>
  </w:style>
  <w:style w:type="paragraph" w:customStyle="1" w:styleId="DocumentDate">
    <w:name w:val="Document Date"/>
    <w:basedOn w:val="Normal"/>
    <w:next w:val="DocumentAuthor"/>
    <w:qFormat/>
    <w:rsid w:val="007644CF"/>
    <w:pPr>
      <w:spacing w:before="360" w:line="276" w:lineRule="auto"/>
      <w:ind w:left="1440" w:hanging="1440"/>
      <w:jc w:val="right"/>
    </w:pPr>
    <w:rPr>
      <w:rFonts w:asciiTheme="minorHAnsi" w:eastAsiaTheme="minorHAnsi" w:hAnsiTheme="minorHAnsi" w:cstheme="minorBidi"/>
      <w:sz w:val="32"/>
      <w:szCs w:val="32"/>
      <w:lang w:bidi="ar-SA"/>
    </w:rPr>
  </w:style>
  <w:style w:type="paragraph" w:customStyle="1" w:styleId="DocumentAuthor">
    <w:name w:val="Document Author"/>
    <w:basedOn w:val="Normal"/>
    <w:qFormat/>
    <w:rsid w:val="007644CF"/>
    <w:pPr>
      <w:spacing w:after="0"/>
      <w:ind w:left="1440" w:hanging="1440"/>
      <w:jc w:val="right"/>
    </w:pPr>
    <w:rPr>
      <w:rFonts w:asciiTheme="minorHAnsi" w:eastAsiaTheme="minorHAnsi" w:hAnsiTheme="minorHAnsi" w:cstheme="minorBidi"/>
      <w:sz w:val="32"/>
      <w:szCs w:val="32"/>
      <w:lang w:bidi="ar-SA"/>
    </w:rPr>
  </w:style>
  <w:style w:type="paragraph" w:customStyle="1" w:styleId="DocumentOrganization">
    <w:name w:val="Document Organization"/>
    <w:basedOn w:val="BodyText"/>
    <w:qFormat/>
    <w:rsid w:val="00F2200D"/>
    <w:pPr>
      <w:keepNext/>
      <w:keepLines/>
      <w:suppressAutoHyphens/>
      <w:spacing w:before="60" w:after="480" w:line="240" w:lineRule="auto"/>
    </w:pPr>
    <w:rPr>
      <w:rFonts w:asciiTheme="majorHAnsi" w:eastAsia="MS Mincho" w:hAnsiTheme="majorHAnsi" w:cs="Arial"/>
      <w:i/>
      <w:sz w:val="32"/>
      <w:szCs w:val="32"/>
    </w:rPr>
  </w:style>
  <w:style w:type="paragraph" w:customStyle="1" w:styleId="TitlePageCTELogo">
    <w:name w:val="Title Page CTE Logo"/>
    <w:basedOn w:val="BodyText"/>
    <w:rsid w:val="00F2200D"/>
    <w:pPr>
      <w:spacing w:before="1800" w:after="0" w:line="240" w:lineRule="auto"/>
    </w:pPr>
  </w:style>
  <w:style w:type="character" w:styleId="FollowedHyperlink">
    <w:name w:val="FollowedHyperlink"/>
    <w:basedOn w:val="DefaultParagraphFont"/>
    <w:uiPriority w:val="99"/>
    <w:semiHidden/>
    <w:unhideWhenUsed/>
    <w:rsid w:val="00CE2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380246964">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researchnetwork.org/" TargetMode="External"/><Relationship Id="rId18" Type="http://schemas.openxmlformats.org/officeDocument/2006/relationships/hyperlink" Target="https://www.ct.edu/files/pdfs/p20win/P20WIN_Data_Dictionary.xls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t.edu/p20win/requests" TargetMode="External"/><Relationship Id="rId2" Type="http://schemas.openxmlformats.org/officeDocument/2006/relationships/customXml" Target="../customXml/item2.xml"/><Relationship Id="rId16" Type="http://schemas.openxmlformats.org/officeDocument/2006/relationships/hyperlink" Target="https://www.ct.edu/p20win/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t.edu/p20wi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EResearchNetwork@air.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asic">
  <a:themeElements>
    <a:clrScheme name="CTE">
      <a:dk1>
        <a:srgbClr val="333333"/>
      </a:dk1>
      <a:lt1>
        <a:srgbClr val="FFFFFF"/>
      </a:lt1>
      <a:dk2>
        <a:srgbClr val="191919"/>
      </a:dk2>
      <a:lt2>
        <a:srgbClr val="F9F8D6"/>
      </a:lt2>
      <a:accent1>
        <a:srgbClr val="2C2A5F"/>
      </a:accent1>
      <a:accent2>
        <a:srgbClr val="5472AE"/>
      </a:accent2>
      <a:accent3>
        <a:srgbClr val="B42025"/>
      </a:accent3>
      <a:accent4>
        <a:srgbClr val="BE512B"/>
      </a:accent4>
      <a:accent5>
        <a:srgbClr val="DE9F34"/>
      </a:accent5>
      <a:accent6>
        <a:srgbClr val="125C64"/>
      </a:accent6>
      <a:hlink>
        <a:srgbClr val="0000FF"/>
      </a:hlink>
      <a:folHlink>
        <a:srgbClr val="800080"/>
      </a:folHlink>
    </a:clrScheme>
    <a:fontScheme name="AIR 2015 PP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TE_PowerPoint_Template_112618.potx" id="{72340097-C85E-4C7C-BCB1-F7A7E5BB9A6C}" vid="{BD801A3C-0C53-454E-AA58-C84180E2C0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8d6406-deae-4a0d-a95e-fe53ed4a1ace"/>
    <Category xmlns="329ba702-bab8-4558-9309-93547c354096">EDu</Category>
    <Description0 xmlns="329ba702-bab8-4558-9309-93547c354096">Career and Technical Education Network</Description0>
    <TaxKeywordTaxHTField xmlns="3c8d6406-deae-4a0d-a95e-fe53ed4a1ace">
      <Terms xmlns="http://schemas.microsoft.com/office/infopath/2007/PartnerControls">
        <TermInfo xmlns="http://schemas.microsoft.com/office/infopath/2007/PartnerControls">
          <TermName xmlns="http://schemas.microsoft.com/office/infopath/2007/PartnerControls">potential benefits</TermName>
          <TermId xmlns="http://schemas.microsoft.com/office/infopath/2007/PartnerControls">11111111-1111-1111-1111-111111111111</TermId>
        </TermInfo>
        <TermInfo xmlns="http://schemas.microsoft.com/office/infopath/2007/PartnerControls">
          <TermName xmlns="http://schemas.microsoft.com/office/infopath/2007/PartnerControls">integrating career and technical education (CTE) data</TermName>
          <TermId xmlns="http://schemas.microsoft.com/office/infopath/2007/PartnerControls">11111111-1111-1111-1111-111111111111</TermId>
        </TermInfo>
        <TermInfo xmlns="http://schemas.microsoft.com/office/infopath/2007/PartnerControls">
          <TermName xmlns="http://schemas.microsoft.com/office/infopath/2007/PartnerControls">state education data system</TermName>
          <TermId xmlns="http://schemas.microsoft.com/office/infopath/2007/PartnerControls">11111111-1111-1111-1111-111111111111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E30C510835B4C83D435D013172EDA" ma:contentTypeVersion="14" ma:contentTypeDescription="Create a new document." ma:contentTypeScope="" ma:versionID="d83bed49d7441f9c326c0a954153d2f5">
  <xsd:schema xmlns:xsd="http://www.w3.org/2001/XMLSchema" xmlns:xs="http://www.w3.org/2001/XMLSchema" xmlns:p="http://schemas.microsoft.com/office/2006/metadata/properties" xmlns:ns2="329ba702-bab8-4558-9309-93547c354096" xmlns:ns3="3c8d6406-deae-4a0d-a95e-fe53ed4a1ace" targetNamespace="http://schemas.microsoft.com/office/2006/metadata/properties" ma:root="true" ma:fieldsID="a29494c004ebda49a31b0e0b066fe613" ns2:_="" ns3:_="">
    <xsd:import namespace="329ba702-bab8-4558-9309-93547c354096"/>
    <xsd:import namespace="3c8d6406-deae-4a0d-a95e-fe53ed4a1ace"/>
    <xsd:element name="properties">
      <xsd:complexType>
        <xsd:sequence>
          <xsd:element name="documentManagement">
            <xsd:complexType>
              <xsd:all>
                <xsd:element ref="ns2:Description0" minOccurs="0"/>
                <xsd:element ref="ns2:Category" minOccurs="0"/>
                <xsd:element ref="ns3:TaxKeywordTaxHTField" minOccurs="0"/>
                <xsd:element ref="ns3:TaxCatchAl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ba702-bab8-4558-9309-93547c354096"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Text">
          <xsd:maxLength value="255"/>
        </xsd:restriction>
      </xsd:simpleType>
    </xsd:element>
    <xsd:element name="Category" ma:index="5" nillable="true" ma:displayName="Category" ma:format="Dropdown" ma:internalName="Category" ma:readOnly="false">
      <xsd:simpleType>
        <xsd:restriction base="dms:Choice">
          <xsd:enumeration value="AIR"/>
          <xsd:enumeration value="EDu"/>
          <xsd:enumeration value="H&amp;SD"/>
          <xsd:enumeration value="WL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d6406-deae-4a0d-a95e-fe53ed4a1ace"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b31da6f4-e52d-49d7-b108-9c7783d77463"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e73a1ff6-86fb-473b-a6f0-b1e373db686c}" ma:internalName="TaxCatchAll" ma:showField="CatchAllData" ma:web="3c8d6406-deae-4a0d-a95e-fe53ed4a1a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E20C-F1CC-4B5C-8B36-45A76C4865C7}">
  <ds:schemaRefs>
    <ds:schemaRef ds:uri="http://schemas.microsoft.com/sharepoint/v3/contenttype/forms"/>
  </ds:schemaRefs>
</ds:datastoreItem>
</file>

<file path=customXml/itemProps2.xml><?xml version="1.0" encoding="utf-8"?>
<ds:datastoreItem xmlns:ds="http://schemas.openxmlformats.org/officeDocument/2006/customXml" ds:itemID="{76664BC4-5CF9-4CDE-B599-7C6B0DC78B89}">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329ba702-bab8-4558-9309-93547c354096"/>
    <ds:schemaRef ds:uri="http://purl.org/dc/terms/"/>
    <ds:schemaRef ds:uri="http://schemas.openxmlformats.org/package/2006/metadata/core-properties"/>
    <ds:schemaRef ds:uri="3c8d6406-deae-4a0d-a95e-fe53ed4a1ace"/>
    <ds:schemaRef ds:uri="http://purl.org/dc/dcmitype/"/>
  </ds:schemaRefs>
</ds:datastoreItem>
</file>

<file path=customXml/itemProps3.xml><?xml version="1.0" encoding="utf-8"?>
<ds:datastoreItem xmlns:ds="http://schemas.openxmlformats.org/officeDocument/2006/customXml" ds:itemID="{68907FCB-4F21-4055-885A-778BE155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ba702-bab8-4558-9309-93547c354096"/>
    <ds:schemaRef ds:uri="3c8d6406-deae-4a0d-a95e-fe53ed4a1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5FDF8-0AC3-4F81-B335-55995996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Module 4: Using State Data to Partner With Researchers</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Using State Data to Partner With Researchers</dc:title>
  <dc:subject>Activity Handouts, December 2020</dc:subject>
  <dc:creator>Career and Technical Education Research Network at American Institutes for Research</dc:creator>
  <cp:keywords>integrating career and technical education (CTE) data; state education data system; Connecticut P20 WIN system; data dictionary</cp:keywords>
  <dc:description/>
  <cp:lastModifiedBy>Johnson, Clarence</cp:lastModifiedBy>
  <cp:revision>6</cp:revision>
  <dcterms:created xsi:type="dcterms:W3CDTF">2020-12-18T21:26:00Z</dcterms:created>
  <dcterms:modified xsi:type="dcterms:W3CDTF">2020-12-24T21:43:00Z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0x0101009B6E30C510835B4C83D435D013172EDA</vt:lpwstr>
  </property>
  <property fmtid="{D5CDD505-2E9C-101B-9397-08002B2CF9AE}" pid="16" name="TaxKeyword">
    <vt:lpwstr/>
  </property>
</Properties>
</file>